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7F" w:rsidRDefault="00B7027F" w:rsidP="00B7027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Учитель: </w:t>
      </w:r>
      <w:r w:rsidRPr="006E71AD">
        <w:rPr>
          <w:rFonts w:ascii="Times New Roman" w:hAnsi="Times New Roman"/>
          <w:sz w:val="28"/>
          <w:szCs w:val="28"/>
        </w:rPr>
        <w:t>Галкина Любовь Николаевна</w:t>
      </w:r>
    </w:p>
    <w:p w:rsidR="00B7027F" w:rsidRDefault="00B7027F" w:rsidP="00B702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Дата проведения: </w:t>
      </w:r>
      <w:r w:rsidRPr="006E71AD">
        <w:rPr>
          <w:rFonts w:ascii="Times New Roman" w:hAnsi="Times New Roman"/>
          <w:sz w:val="28"/>
          <w:szCs w:val="28"/>
        </w:rPr>
        <w:t>31.01.2014</w:t>
      </w:r>
    </w:p>
    <w:p w:rsidR="00B7027F" w:rsidRPr="006E71AD" w:rsidRDefault="00B7027F" w:rsidP="00B702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E71AD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ГБОУ СОШ №1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уходол</w:t>
      </w:r>
      <w:proofErr w:type="spellEnd"/>
    </w:p>
    <w:p w:rsidR="00B7027F" w:rsidRPr="00753DD8" w:rsidRDefault="00B7027F" w:rsidP="00B702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75568">
        <w:rPr>
          <w:rFonts w:ascii="Times New Roman" w:hAnsi="Times New Roman"/>
          <w:b/>
          <w:sz w:val="28"/>
          <w:szCs w:val="28"/>
        </w:rPr>
        <w:t>Предмет</w:t>
      </w:r>
      <w:r w:rsidRPr="00E75568">
        <w:rPr>
          <w:rFonts w:ascii="Times New Roman" w:hAnsi="Times New Roman"/>
          <w:sz w:val="28"/>
          <w:szCs w:val="28"/>
        </w:rPr>
        <w:t xml:space="preserve">  </w:t>
      </w:r>
      <w:r w:rsidRPr="00753DD8">
        <w:rPr>
          <w:rFonts w:ascii="Times New Roman" w:hAnsi="Times New Roman"/>
          <w:sz w:val="28"/>
          <w:szCs w:val="28"/>
        </w:rPr>
        <w:t>Химия</w:t>
      </w:r>
    </w:p>
    <w:p w:rsidR="00B7027F" w:rsidRPr="00E75568" w:rsidRDefault="00B7027F" w:rsidP="00B702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75568">
        <w:rPr>
          <w:rFonts w:ascii="Times New Roman" w:hAnsi="Times New Roman"/>
          <w:b/>
          <w:sz w:val="28"/>
          <w:szCs w:val="28"/>
        </w:rPr>
        <w:t xml:space="preserve">Класс  </w:t>
      </w:r>
      <w:r w:rsidRPr="00753DD8">
        <w:rPr>
          <w:rFonts w:ascii="Times New Roman" w:hAnsi="Times New Roman"/>
          <w:sz w:val="28"/>
          <w:szCs w:val="28"/>
        </w:rPr>
        <w:t xml:space="preserve">11 </w:t>
      </w:r>
      <w:proofErr w:type="gramStart"/>
      <w:r w:rsidRPr="00753DD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53DD8">
        <w:rPr>
          <w:rFonts w:ascii="Times New Roman" w:hAnsi="Times New Roman"/>
          <w:sz w:val="28"/>
          <w:szCs w:val="28"/>
        </w:rPr>
        <w:t>общеобразовательный)</w:t>
      </w:r>
      <w:r w:rsidRPr="00753DD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75568">
        <w:rPr>
          <w:rFonts w:ascii="Times New Roman" w:hAnsi="Times New Roman"/>
          <w:b/>
          <w:sz w:val="28"/>
          <w:szCs w:val="28"/>
        </w:rPr>
        <w:t xml:space="preserve">Автор </w:t>
      </w:r>
      <w:r w:rsidRPr="00753DD8">
        <w:rPr>
          <w:rFonts w:ascii="Times New Roman" w:hAnsi="Times New Roman"/>
          <w:b/>
          <w:sz w:val="28"/>
          <w:szCs w:val="28"/>
        </w:rPr>
        <w:t>УМК</w:t>
      </w:r>
      <w:r w:rsidRPr="00753DD8">
        <w:rPr>
          <w:rFonts w:ascii="Times New Roman" w:hAnsi="Times New Roman"/>
          <w:sz w:val="28"/>
          <w:szCs w:val="28"/>
        </w:rPr>
        <w:t xml:space="preserve">      О.С. Габриелян</w:t>
      </w:r>
    </w:p>
    <w:p w:rsidR="00B7027F" w:rsidRPr="00E75568" w:rsidRDefault="00B7027F" w:rsidP="00B7027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75568">
        <w:rPr>
          <w:rFonts w:ascii="Times New Roman" w:hAnsi="Times New Roman"/>
          <w:b/>
          <w:sz w:val="28"/>
          <w:szCs w:val="28"/>
        </w:rPr>
        <w:t>Тема урока</w:t>
      </w:r>
      <w:r w:rsidRPr="00E75568">
        <w:rPr>
          <w:rFonts w:ascii="Times New Roman" w:hAnsi="Times New Roman"/>
          <w:sz w:val="28"/>
          <w:szCs w:val="28"/>
        </w:rPr>
        <w:t xml:space="preserve"> </w:t>
      </w:r>
      <w:r w:rsidRPr="00E75568">
        <w:rPr>
          <w:rFonts w:ascii="Times New Roman" w:hAnsi="Times New Roman"/>
          <w:b/>
          <w:sz w:val="28"/>
          <w:szCs w:val="28"/>
        </w:rPr>
        <w:t>«</w:t>
      </w:r>
      <w:r w:rsidRPr="00E75568">
        <w:rPr>
          <w:rFonts w:ascii="Times New Roman" w:hAnsi="Times New Roman"/>
          <w:sz w:val="28"/>
          <w:szCs w:val="28"/>
        </w:rPr>
        <w:t>Обратимость хим</w:t>
      </w:r>
      <w:r>
        <w:rPr>
          <w:rFonts w:ascii="Times New Roman" w:hAnsi="Times New Roman"/>
          <w:sz w:val="28"/>
          <w:szCs w:val="28"/>
        </w:rPr>
        <w:t xml:space="preserve">ических </w:t>
      </w:r>
      <w:r w:rsidRPr="00E75568">
        <w:rPr>
          <w:rFonts w:ascii="Times New Roman" w:hAnsi="Times New Roman"/>
          <w:sz w:val="28"/>
          <w:szCs w:val="28"/>
        </w:rPr>
        <w:t>реакций. Химическое равновесие и способы его смещения»</w:t>
      </w:r>
    </w:p>
    <w:p w:rsidR="00B7027F" w:rsidRPr="00E75568" w:rsidRDefault="00B7027F" w:rsidP="00B7027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75568">
        <w:rPr>
          <w:rFonts w:ascii="Times New Roman" w:hAnsi="Times New Roman"/>
          <w:b/>
          <w:sz w:val="28"/>
          <w:szCs w:val="28"/>
        </w:rPr>
        <w:t>Тип урока</w:t>
      </w:r>
      <w:r w:rsidRPr="00E75568">
        <w:rPr>
          <w:rFonts w:ascii="Times New Roman" w:hAnsi="Times New Roman"/>
          <w:sz w:val="28"/>
          <w:szCs w:val="28"/>
        </w:rPr>
        <w:t xml:space="preserve">   </w:t>
      </w:r>
      <w:r w:rsidRPr="00753DD8">
        <w:rPr>
          <w:rFonts w:ascii="Times New Roman" w:hAnsi="Times New Roman"/>
          <w:sz w:val="28"/>
          <w:szCs w:val="28"/>
        </w:rPr>
        <w:t xml:space="preserve">Урок </w:t>
      </w:r>
      <w:r>
        <w:rPr>
          <w:rFonts w:ascii="Times New Roman" w:hAnsi="Times New Roman"/>
          <w:sz w:val="28"/>
          <w:szCs w:val="28"/>
        </w:rPr>
        <w:t xml:space="preserve">углубления и </w:t>
      </w:r>
      <w:r w:rsidRPr="00753DD8">
        <w:rPr>
          <w:rFonts w:ascii="Times New Roman" w:hAnsi="Times New Roman"/>
          <w:sz w:val="28"/>
          <w:szCs w:val="28"/>
        </w:rPr>
        <w:t>получения новых знаний</w:t>
      </w:r>
    </w:p>
    <w:p w:rsidR="00B7027F" w:rsidRPr="00753DD8" w:rsidRDefault="00B7027F" w:rsidP="00B702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75568">
        <w:rPr>
          <w:rFonts w:ascii="Times New Roman" w:hAnsi="Times New Roman"/>
          <w:b/>
          <w:sz w:val="28"/>
          <w:szCs w:val="28"/>
        </w:rPr>
        <w:t>Цель урока</w:t>
      </w:r>
      <w:proofErr w:type="gramStart"/>
      <w:r w:rsidRPr="00E75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53DD8">
        <w:rPr>
          <w:rFonts w:ascii="Times New Roman" w:hAnsi="Times New Roman"/>
          <w:sz w:val="28"/>
          <w:szCs w:val="28"/>
        </w:rPr>
        <w:t>Актуализировать, расширить и углубить и обобщить знания учащихся о химическом равновесии и его смещении</w:t>
      </w:r>
    </w:p>
    <w:p w:rsidR="00B7027F" w:rsidRPr="00E75568" w:rsidRDefault="00B7027F" w:rsidP="00B7027F">
      <w:pPr>
        <w:pStyle w:val="c6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Pr="00753DD8">
        <w:rPr>
          <w:b/>
          <w:sz w:val="28"/>
          <w:szCs w:val="28"/>
        </w:rPr>
        <w:t>Используемые</w:t>
      </w:r>
      <w:proofErr w:type="gramEnd"/>
      <w:r w:rsidRPr="00753DD8">
        <w:rPr>
          <w:b/>
          <w:sz w:val="28"/>
          <w:szCs w:val="28"/>
        </w:rPr>
        <w:t xml:space="preserve"> СОТ:</w:t>
      </w:r>
      <w:r w:rsidRPr="00E75568">
        <w:rPr>
          <w:b/>
          <w:color w:val="000000"/>
          <w:sz w:val="28"/>
          <w:szCs w:val="28"/>
        </w:rPr>
        <w:t xml:space="preserve"> </w:t>
      </w:r>
      <w:r w:rsidRPr="00E75568">
        <w:rPr>
          <w:color w:val="000000"/>
          <w:sz w:val="28"/>
          <w:szCs w:val="28"/>
        </w:rPr>
        <w:t>Ноутбуки с презентацией, проектор</w:t>
      </w:r>
    </w:p>
    <w:p w:rsidR="00B7027F" w:rsidRDefault="00B7027F" w:rsidP="00B7027F">
      <w:pPr>
        <w:pStyle w:val="c6"/>
        <w:spacing w:before="0" w:beforeAutospacing="0" w:after="0" w:afterAutospacing="0" w:line="188" w:lineRule="atLeast"/>
        <w:rPr>
          <w:b/>
          <w:color w:val="000000"/>
          <w:sz w:val="28"/>
          <w:szCs w:val="28"/>
        </w:rPr>
      </w:pPr>
    </w:p>
    <w:p w:rsidR="00B7027F" w:rsidRPr="00E75568" w:rsidRDefault="00B7027F" w:rsidP="00B7027F">
      <w:pPr>
        <w:pStyle w:val="c6"/>
        <w:spacing w:before="0" w:beforeAutospacing="0" w:after="0" w:afterAutospacing="0" w:line="188" w:lineRule="atLeast"/>
        <w:jc w:val="center"/>
        <w:rPr>
          <w:b/>
          <w:color w:val="000000"/>
          <w:sz w:val="28"/>
          <w:szCs w:val="28"/>
        </w:rPr>
      </w:pPr>
      <w:r w:rsidRPr="00E75568">
        <w:rPr>
          <w:b/>
          <w:color w:val="000000"/>
          <w:sz w:val="28"/>
          <w:szCs w:val="28"/>
        </w:rPr>
        <w:t>Технологическая карта урока</w:t>
      </w:r>
    </w:p>
    <w:p w:rsidR="00B7027F" w:rsidRPr="00607634" w:rsidRDefault="00B7027F" w:rsidP="00B7027F">
      <w:pPr>
        <w:pStyle w:val="c6"/>
        <w:spacing w:before="0" w:beforeAutospacing="0" w:after="0" w:afterAutospacing="0" w:line="188" w:lineRule="atLeast"/>
        <w:rPr>
          <w:color w:val="000000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6095"/>
        <w:gridCol w:w="3261"/>
        <w:gridCol w:w="2126"/>
        <w:gridCol w:w="1276"/>
      </w:tblGrid>
      <w:tr w:rsidR="00B7027F" w:rsidRPr="007931D3" w:rsidTr="00AE194A">
        <w:tc>
          <w:tcPr>
            <w:tcW w:w="1418" w:type="dxa"/>
          </w:tcPr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jc w:val="center"/>
              <w:rPr>
                <w:b/>
                <w:color w:val="000000"/>
              </w:rPr>
            </w:pPr>
            <w:r w:rsidRPr="007931D3">
              <w:rPr>
                <w:b/>
                <w:color w:val="000000"/>
              </w:rPr>
              <w:t>Этапы урока</w:t>
            </w:r>
          </w:p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jc w:val="center"/>
              <w:rPr>
                <w:b/>
                <w:color w:val="000000"/>
              </w:rPr>
            </w:pPr>
            <w:r w:rsidRPr="007931D3">
              <w:rPr>
                <w:b/>
                <w:color w:val="000000"/>
              </w:rPr>
              <w:t>Задачи этапа</w:t>
            </w:r>
          </w:p>
        </w:tc>
        <w:tc>
          <w:tcPr>
            <w:tcW w:w="6095" w:type="dxa"/>
          </w:tcPr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jc w:val="center"/>
              <w:rPr>
                <w:b/>
                <w:color w:val="000000"/>
              </w:rPr>
            </w:pPr>
            <w:r w:rsidRPr="007931D3">
              <w:rPr>
                <w:b/>
                <w:color w:val="000000"/>
              </w:rPr>
              <w:t>Деятельность учителя</w:t>
            </w:r>
          </w:p>
        </w:tc>
        <w:tc>
          <w:tcPr>
            <w:tcW w:w="3261" w:type="dxa"/>
          </w:tcPr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jc w:val="center"/>
              <w:rPr>
                <w:b/>
                <w:color w:val="000000"/>
              </w:rPr>
            </w:pPr>
            <w:r w:rsidRPr="007931D3">
              <w:rPr>
                <w:b/>
                <w:color w:val="000000"/>
              </w:rPr>
              <w:t>Деятельность ученика</w:t>
            </w:r>
          </w:p>
        </w:tc>
        <w:tc>
          <w:tcPr>
            <w:tcW w:w="2126" w:type="dxa"/>
          </w:tcPr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jc w:val="center"/>
              <w:rPr>
                <w:b/>
                <w:color w:val="000000"/>
              </w:rPr>
            </w:pPr>
            <w:r w:rsidRPr="007931D3">
              <w:rPr>
                <w:b/>
                <w:color w:val="000000"/>
              </w:rPr>
              <w:t>Формируемые УУД</w:t>
            </w:r>
          </w:p>
        </w:tc>
        <w:tc>
          <w:tcPr>
            <w:tcW w:w="1276" w:type="dxa"/>
          </w:tcPr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jc w:val="center"/>
              <w:rPr>
                <w:b/>
                <w:color w:val="000000"/>
              </w:rPr>
            </w:pPr>
            <w:r w:rsidRPr="007931D3">
              <w:rPr>
                <w:b/>
                <w:color w:val="000000"/>
              </w:rPr>
              <w:t>Используемые технологии</w:t>
            </w:r>
          </w:p>
        </w:tc>
      </w:tr>
      <w:tr w:rsidR="00B7027F" w:rsidRPr="007931D3" w:rsidTr="00AE194A">
        <w:tc>
          <w:tcPr>
            <w:tcW w:w="1418" w:type="dxa"/>
          </w:tcPr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color w:val="000000"/>
              </w:rPr>
            </w:pPr>
            <w:r w:rsidRPr="007931D3">
              <w:rPr>
                <w:color w:val="000000"/>
              </w:rPr>
              <w:t>1.Организационный</w:t>
            </w:r>
          </w:p>
        </w:tc>
        <w:tc>
          <w:tcPr>
            <w:tcW w:w="1417" w:type="dxa"/>
          </w:tcPr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color w:val="000000"/>
              </w:rPr>
            </w:pPr>
            <w:r w:rsidRPr="007931D3">
              <w:rPr>
                <w:color w:val="000000"/>
              </w:rPr>
              <w:t>Создать благоприятный психологический настрой на уроке</w:t>
            </w:r>
          </w:p>
        </w:tc>
        <w:tc>
          <w:tcPr>
            <w:tcW w:w="6095" w:type="dxa"/>
          </w:tcPr>
          <w:p w:rsidR="00B7027F" w:rsidRPr="007931D3" w:rsidRDefault="00B7027F" w:rsidP="00AE194A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7931D3">
              <w:rPr>
                <w:color w:val="000000"/>
              </w:rPr>
              <w:t>Приветствие, проверка подготовленности к занятию, организация внимания детей</w:t>
            </w:r>
            <w:proofErr w:type="gramStart"/>
            <w:r w:rsidRPr="007931D3">
              <w:rPr>
                <w:color w:val="000000"/>
              </w:rPr>
              <w:t>.</w:t>
            </w:r>
            <w:proofErr w:type="gramEnd"/>
            <w:r w:rsidRPr="007931D3">
              <w:rPr>
                <w:iCs/>
                <w:color w:val="000000"/>
              </w:rPr>
              <w:t xml:space="preserve"> </w:t>
            </w:r>
            <w:proofErr w:type="gramStart"/>
            <w:r w:rsidRPr="007931D3">
              <w:rPr>
                <w:rStyle w:val="c4c11"/>
                <w:iCs/>
                <w:color w:val="000000"/>
              </w:rPr>
              <w:t>п</w:t>
            </w:r>
            <w:proofErr w:type="gramEnd"/>
            <w:r w:rsidRPr="007931D3">
              <w:rPr>
                <w:rStyle w:val="c4c11"/>
                <w:iCs/>
                <w:color w:val="000000"/>
              </w:rPr>
              <w:t>риветствует учащихся,</w:t>
            </w:r>
            <w:r w:rsidRPr="00607634">
              <w:t xml:space="preserve"> фиксирует отсутствующих; </w:t>
            </w:r>
            <w:r w:rsidRPr="007931D3">
              <w:rPr>
                <w:rStyle w:val="c4c11"/>
                <w:iCs/>
                <w:color w:val="000000"/>
              </w:rPr>
              <w:t xml:space="preserve"> проверяет их готовность к уроку:</w:t>
            </w:r>
          </w:p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rFonts w:ascii="Calibri" w:hAnsi="Calibri"/>
                <w:sz w:val="22"/>
                <w:szCs w:val="22"/>
              </w:rPr>
            </w:pPr>
            <w:r w:rsidRPr="00607634">
              <w:t>- Здравствуйте ребята!  С каким настроением вы пришли на урок?</w:t>
            </w:r>
            <w:r w:rsidRPr="007931D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sz w:val="22"/>
                <w:szCs w:val="22"/>
                <w:u w:val="single"/>
                <w:lang w:val="en-US"/>
              </w:rPr>
            </w:pPr>
            <w:r w:rsidRPr="007931D3">
              <w:rPr>
                <w:sz w:val="22"/>
                <w:szCs w:val="22"/>
                <w:u w:val="single"/>
              </w:rPr>
              <w:t>Слайд №1</w:t>
            </w:r>
          </w:p>
          <w:p w:rsidR="00B7027F" w:rsidRPr="002D6CAE" w:rsidRDefault="00B7027F" w:rsidP="00AE194A">
            <w:pPr>
              <w:pStyle w:val="c6"/>
              <w:spacing w:before="0" w:beforeAutospacing="0" w:after="0" w:afterAutospacing="0" w:line="188" w:lineRule="atLeast"/>
              <w:jc w:val="center"/>
            </w:pPr>
          </w:p>
        </w:tc>
        <w:tc>
          <w:tcPr>
            <w:tcW w:w="3261" w:type="dxa"/>
          </w:tcPr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color w:val="000000"/>
              </w:rPr>
            </w:pPr>
            <w:r w:rsidRPr="007931D3">
              <w:rPr>
                <w:color w:val="000000"/>
              </w:rPr>
              <w:t>Включаются в деловой ритм урока, выбирают свое эмоциональное состояние</w:t>
            </w:r>
          </w:p>
        </w:tc>
        <w:tc>
          <w:tcPr>
            <w:tcW w:w="2126" w:type="dxa"/>
          </w:tcPr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color w:val="000000"/>
              </w:rPr>
            </w:pPr>
            <w:r w:rsidRPr="007931D3">
              <w:rPr>
                <w:color w:val="000000"/>
              </w:rPr>
              <w:t xml:space="preserve">Элементы </w:t>
            </w:r>
            <w:proofErr w:type="spellStart"/>
            <w:r w:rsidRPr="007931D3">
              <w:rPr>
                <w:color w:val="000000"/>
              </w:rPr>
              <w:t>здоровьесберегающей</w:t>
            </w:r>
            <w:proofErr w:type="spellEnd"/>
            <w:r w:rsidRPr="007931D3">
              <w:rPr>
                <w:color w:val="000000"/>
              </w:rPr>
              <w:t xml:space="preserve"> технологии</w:t>
            </w:r>
          </w:p>
        </w:tc>
      </w:tr>
      <w:tr w:rsidR="00B7027F" w:rsidRPr="007931D3" w:rsidTr="00AE194A">
        <w:tc>
          <w:tcPr>
            <w:tcW w:w="1418" w:type="dxa"/>
          </w:tcPr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color w:val="000000"/>
              </w:rPr>
            </w:pPr>
            <w:r w:rsidRPr="007931D3">
              <w:rPr>
                <w:color w:val="000000"/>
              </w:rPr>
              <w:t>2.Определение потребностей и мотивов.</w:t>
            </w:r>
          </w:p>
        </w:tc>
        <w:tc>
          <w:tcPr>
            <w:tcW w:w="1417" w:type="dxa"/>
          </w:tcPr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color w:val="000000"/>
              </w:rPr>
            </w:pPr>
            <w:r w:rsidRPr="007931D3">
              <w:rPr>
                <w:color w:val="000000"/>
              </w:rPr>
              <w:t xml:space="preserve">Актуализация  опорных знаний и способов </w:t>
            </w:r>
            <w:r w:rsidRPr="007931D3">
              <w:rPr>
                <w:color w:val="000000"/>
              </w:rPr>
              <w:lastRenderedPageBreak/>
              <w:t>действий, организация познавательной активности, побуждающего диалога</w:t>
            </w:r>
          </w:p>
        </w:tc>
        <w:tc>
          <w:tcPr>
            <w:tcW w:w="6095" w:type="dxa"/>
          </w:tcPr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jc w:val="center"/>
              <w:rPr>
                <w:color w:val="000000"/>
              </w:rPr>
            </w:pPr>
            <w:r w:rsidRPr="007931D3">
              <w:rPr>
                <w:color w:val="000000"/>
              </w:rPr>
              <w:lastRenderedPageBreak/>
              <w:t>(слайд 2)</w:t>
            </w:r>
          </w:p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color w:val="000000"/>
              </w:rPr>
            </w:pPr>
            <w:r w:rsidRPr="007931D3">
              <w:rPr>
                <w:color w:val="000000"/>
              </w:rPr>
              <w:t>Учитель организует познавательную деятельность учащихся.</w:t>
            </w:r>
          </w:p>
          <w:p w:rsidR="00B7027F" w:rsidRPr="007931D3" w:rsidRDefault="00B7027F" w:rsidP="00AE194A">
            <w:pPr>
              <w:pStyle w:val="c6"/>
              <w:numPr>
                <w:ilvl w:val="0"/>
                <w:numId w:val="1"/>
              </w:numPr>
              <w:spacing w:before="0" w:beforeAutospacing="0" w:after="0" w:afterAutospacing="0" w:line="188" w:lineRule="atLeast"/>
              <w:ind w:left="0"/>
              <w:rPr>
                <w:color w:val="000000"/>
              </w:rPr>
            </w:pPr>
            <w:r w:rsidRPr="007931D3">
              <w:rPr>
                <w:color w:val="000000"/>
              </w:rPr>
              <w:t xml:space="preserve">1.Что такое химическая реакция? </w:t>
            </w:r>
          </w:p>
          <w:p w:rsidR="00B7027F" w:rsidRPr="007931D3" w:rsidRDefault="00B7027F" w:rsidP="00AE194A">
            <w:pPr>
              <w:pStyle w:val="c6"/>
              <w:numPr>
                <w:ilvl w:val="0"/>
                <w:numId w:val="1"/>
              </w:numPr>
              <w:spacing w:before="0" w:beforeAutospacing="0" w:after="0" w:afterAutospacing="0" w:line="188" w:lineRule="atLeast"/>
              <w:ind w:left="0"/>
              <w:rPr>
                <w:color w:val="000000"/>
              </w:rPr>
            </w:pPr>
            <w:r w:rsidRPr="007931D3">
              <w:rPr>
                <w:color w:val="000000"/>
              </w:rPr>
              <w:t xml:space="preserve">2.Укажите типы химических реакций (фронтальная </w:t>
            </w:r>
            <w:r w:rsidRPr="007931D3">
              <w:rPr>
                <w:color w:val="000000"/>
              </w:rPr>
              <w:lastRenderedPageBreak/>
              <w:t>работа)</w:t>
            </w:r>
          </w:p>
          <w:p w:rsidR="00B7027F" w:rsidRPr="007931D3" w:rsidRDefault="00B7027F" w:rsidP="00AE194A">
            <w:pPr>
              <w:pStyle w:val="c6"/>
              <w:numPr>
                <w:ilvl w:val="0"/>
                <w:numId w:val="1"/>
              </w:numPr>
              <w:spacing w:before="0" w:beforeAutospacing="0" w:after="0" w:afterAutospacing="0" w:line="188" w:lineRule="atLeast"/>
              <w:ind w:left="0"/>
              <w:rPr>
                <w:color w:val="000000"/>
              </w:rPr>
            </w:pPr>
            <w:r w:rsidRPr="007931D3">
              <w:rPr>
                <w:color w:val="000000"/>
              </w:rPr>
              <w:t xml:space="preserve">3.Какие из химических реакций являются обратимыми и почему? (работа в парах)  </w:t>
            </w:r>
          </w:p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color w:val="000000"/>
                <w:u w:val="single"/>
              </w:rPr>
            </w:pPr>
            <w:r w:rsidRPr="007931D3">
              <w:rPr>
                <w:color w:val="000000"/>
                <w:u w:val="single"/>
              </w:rPr>
              <w:t>Слайд №3</w:t>
            </w:r>
          </w:p>
          <w:p w:rsidR="00B7027F" w:rsidRPr="0032490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color w:val="000000"/>
              </w:rPr>
            </w:pPr>
            <w:proofErr w:type="spellStart"/>
            <w:r w:rsidRPr="007931D3">
              <w:rPr>
                <w:color w:val="000000"/>
                <w:lang w:val="en-US"/>
              </w:rPr>
              <w:t>NaOH</w:t>
            </w:r>
            <w:proofErr w:type="spellEnd"/>
            <w:r w:rsidRPr="00324903">
              <w:rPr>
                <w:color w:val="000000"/>
              </w:rPr>
              <w:t xml:space="preserve"> +</w:t>
            </w:r>
            <w:proofErr w:type="spellStart"/>
            <w:r w:rsidRPr="007931D3">
              <w:rPr>
                <w:color w:val="000000"/>
                <w:lang w:val="en-US"/>
              </w:rPr>
              <w:t>HCl</w:t>
            </w:r>
            <w:proofErr w:type="spellEnd"/>
            <w:r w:rsidRPr="00324903">
              <w:rPr>
                <w:color w:val="000000"/>
              </w:rPr>
              <w:t xml:space="preserve"> = </w:t>
            </w:r>
            <w:proofErr w:type="spellStart"/>
            <w:r w:rsidRPr="007931D3">
              <w:rPr>
                <w:color w:val="000000"/>
                <w:lang w:val="en-US"/>
              </w:rPr>
              <w:t>NaCl</w:t>
            </w:r>
            <w:proofErr w:type="spellEnd"/>
            <w:r w:rsidRPr="00324903">
              <w:rPr>
                <w:color w:val="000000"/>
              </w:rPr>
              <w:t xml:space="preserve"> + </w:t>
            </w:r>
            <w:r w:rsidRPr="007931D3">
              <w:rPr>
                <w:color w:val="000000"/>
                <w:lang w:val="en-US"/>
              </w:rPr>
              <w:t>H</w:t>
            </w:r>
            <w:r w:rsidRPr="00324903">
              <w:rPr>
                <w:color w:val="000000"/>
                <w:vertAlign w:val="subscript"/>
              </w:rPr>
              <w:t xml:space="preserve">2 </w:t>
            </w:r>
            <w:r w:rsidRPr="007931D3">
              <w:rPr>
                <w:color w:val="000000"/>
                <w:lang w:val="en-US"/>
              </w:rPr>
              <w:t>O</w:t>
            </w:r>
          </w:p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color w:val="000000"/>
                <w:vertAlign w:val="subscript"/>
                <w:lang w:val="en-US"/>
              </w:rPr>
            </w:pPr>
            <w:r w:rsidRPr="007931D3">
              <w:rPr>
                <w:color w:val="000000"/>
                <w:lang w:val="en-US"/>
              </w:rPr>
              <w:t>N</w:t>
            </w:r>
            <w:r w:rsidRPr="007931D3">
              <w:rPr>
                <w:color w:val="000000"/>
                <w:vertAlign w:val="subscript"/>
                <w:lang w:val="en-US"/>
              </w:rPr>
              <w:t xml:space="preserve">2 </w:t>
            </w:r>
            <w:r w:rsidRPr="007931D3">
              <w:rPr>
                <w:color w:val="000000"/>
                <w:lang w:val="en-US"/>
              </w:rPr>
              <w:t>+3H</w:t>
            </w:r>
            <w:r w:rsidRPr="007931D3">
              <w:rPr>
                <w:color w:val="000000"/>
                <w:vertAlign w:val="subscript"/>
                <w:lang w:val="en-US"/>
              </w:rPr>
              <w:t xml:space="preserve">2 </w:t>
            </w:r>
            <w:r w:rsidRPr="007931D3">
              <w:rPr>
                <w:color w:val="000000"/>
                <w:lang w:val="en-US"/>
              </w:rPr>
              <w:t>= 2 NH</w:t>
            </w:r>
            <w:r w:rsidRPr="007931D3">
              <w:rPr>
                <w:color w:val="000000"/>
                <w:vertAlign w:val="subscript"/>
                <w:lang w:val="en-US"/>
              </w:rPr>
              <w:t>3</w:t>
            </w:r>
          </w:p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color w:val="000000"/>
                <w:vertAlign w:val="subscript"/>
                <w:lang w:val="en-US"/>
              </w:rPr>
            </w:pPr>
            <w:r w:rsidRPr="007931D3">
              <w:rPr>
                <w:color w:val="000000"/>
                <w:lang w:val="en-US"/>
              </w:rPr>
              <w:t>AgNO</w:t>
            </w:r>
            <w:r w:rsidRPr="007931D3">
              <w:rPr>
                <w:color w:val="000000"/>
                <w:vertAlign w:val="subscript"/>
                <w:lang w:val="en-US"/>
              </w:rPr>
              <w:t xml:space="preserve">3 </w:t>
            </w:r>
            <w:r w:rsidRPr="007931D3">
              <w:rPr>
                <w:color w:val="000000"/>
                <w:lang w:val="en-US"/>
              </w:rPr>
              <w:t xml:space="preserve"> + </w:t>
            </w:r>
            <w:proofErr w:type="spellStart"/>
            <w:r w:rsidRPr="007931D3">
              <w:rPr>
                <w:color w:val="000000"/>
                <w:lang w:val="en-US"/>
              </w:rPr>
              <w:t>NaCl</w:t>
            </w:r>
            <w:proofErr w:type="spellEnd"/>
            <w:r w:rsidRPr="007931D3">
              <w:rPr>
                <w:color w:val="000000"/>
                <w:lang w:val="en-US"/>
              </w:rPr>
              <w:t xml:space="preserve"> = </w:t>
            </w:r>
            <w:proofErr w:type="spellStart"/>
            <w:r w:rsidRPr="007931D3">
              <w:rPr>
                <w:color w:val="000000"/>
                <w:lang w:val="en-US"/>
              </w:rPr>
              <w:t>AgCl</w:t>
            </w:r>
            <w:proofErr w:type="spellEnd"/>
            <w:r w:rsidRPr="007931D3">
              <w:rPr>
                <w:color w:val="000000"/>
                <w:lang w:val="en-US"/>
              </w:rPr>
              <w:t xml:space="preserve"> + NaNO</w:t>
            </w:r>
            <w:r w:rsidRPr="007931D3">
              <w:rPr>
                <w:color w:val="000000"/>
                <w:vertAlign w:val="subscript"/>
                <w:lang w:val="en-US"/>
              </w:rPr>
              <w:t>3</w:t>
            </w:r>
          </w:p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color w:val="000000"/>
                <w:vertAlign w:val="subscript"/>
                <w:lang w:val="en-US"/>
              </w:rPr>
            </w:pPr>
            <w:r w:rsidRPr="007931D3">
              <w:rPr>
                <w:color w:val="000000"/>
                <w:lang w:val="en-US"/>
              </w:rPr>
              <w:t>SO</w:t>
            </w:r>
            <w:r w:rsidRPr="007931D3">
              <w:rPr>
                <w:color w:val="000000"/>
                <w:vertAlign w:val="subscript"/>
                <w:lang w:val="en-US"/>
              </w:rPr>
              <w:t xml:space="preserve">3 </w:t>
            </w:r>
            <w:r w:rsidRPr="007931D3">
              <w:rPr>
                <w:color w:val="000000"/>
                <w:lang w:val="en-US"/>
              </w:rPr>
              <w:t xml:space="preserve"> + H</w:t>
            </w:r>
            <w:r w:rsidRPr="007931D3">
              <w:rPr>
                <w:color w:val="000000"/>
                <w:vertAlign w:val="subscript"/>
                <w:lang w:val="en-US"/>
              </w:rPr>
              <w:t xml:space="preserve">2 </w:t>
            </w:r>
            <w:r w:rsidRPr="007931D3">
              <w:rPr>
                <w:color w:val="000000"/>
                <w:lang w:val="en-US"/>
              </w:rPr>
              <w:t>O = H</w:t>
            </w:r>
            <w:r w:rsidRPr="007931D3">
              <w:rPr>
                <w:color w:val="000000"/>
                <w:vertAlign w:val="subscript"/>
                <w:lang w:val="en-US"/>
              </w:rPr>
              <w:t xml:space="preserve">2 </w:t>
            </w:r>
            <w:r w:rsidRPr="007931D3">
              <w:rPr>
                <w:color w:val="000000"/>
                <w:lang w:val="en-US"/>
              </w:rPr>
              <w:t>SO</w:t>
            </w:r>
            <w:r w:rsidRPr="007931D3">
              <w:rPr>
                <w:color w:val="000000"/>
                <w:vertAlign w:val="subscript"/>
                <w:lang w:val="en-US"/>
              </w:rPr>
              <w:t>4</w:t>
            </w:r>
          </w:p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color w:val="000000"/>
                <w:lang w:val="en-US"/>
              </w:rPr>
            </w:pPr>
            <w:r w:rsidRPr="007931D3">
              <w:rPr>
                <w:color w:val="000000"/>
                <w:lang w:val="en-US"/>
              </w:rPr>
              <w:t>CH</w:t>
            </w:r>
            <w:r w:rsidRPr="007931D3">
              <w:rPr>
                <w:color w:val="000000"/>
                <w:vertAlign w:val="subscript"/>
                <w:lang w:val="en-US"/>
              </w:rPr>
              <w:t>4</w:t>
            </w:r>
            <w:r w:rsidRPr="007931D3">
              <w:rPr>
                <w:color w:val="000000"/>
                <w:lang w:val="en-US"/>
              </w:rPr>
              <w:t xml:space="preserve"> + 2O</w:t>
            </w:r>
            <w:r w:rsidRPr="007931D3">
              <w:rPr>
                <w:color w:val="000000"/>
                <w:vertAlign w:val="subscript"/>
                <w:lang w:val="en-US"/>
              </w:rPr>
              <w:t>2</w:t>
            </w:r>
            <w:r w:rsidRPr="007931D3">
              <w:rPr>
                <w:color w:val="000000"/>
                <w:lang w:val="en-US"/>
              </w:rPr>
              <w:t xml:space="preserve"> = CO</w:t>
            </w:r>
            <w:r w:rsidRPr="007931D3">
              <w:rPr>
                <w:color w:val="000000"/>
                <w:vertAlign w:val="subscript"/>
                <w:lang w:val="en-US"/>
              </w:rPr>
              <w:t xml:space="preserve">2 </w:t>
            </w:r>
            <w:r w:rsidRPr="007931D3">
              <w:rPr>
                <w:color w:val="000000"/>
                <w:lang w:val="en-US"/>
              </w:rPr>
              <w:t>+2H</w:t>
            </w:r>
            <w:r w:rsidRPr="007931D3">
              <w:rPr>
                <w:color w:val="000000"/>
                <w:vertAlign w:val="subscript"/>
                <w:lang w:val="en-US"/>
              </w:rPr>
              <w:t>2</w:t>
            </w:r>
            <w:r w:rsidRPr="007931D3">
              <w:rPr>
                <w:color w:val="000000"/>
                <w:lang w:val="en-US"/>
              </w:rPr>
              <w:t>O</w:t>
            </w:r>
          </w:p>
          <w:p w:rsidR="00B7027F" w:rsidRPr="007931D3" w:rsidRDefault="00B7027F" w:rsidP="00AE194A">
            <w:pPr>
              <w:pStyle w:val="c6"/>
              <w:numPr>
                <w:ilvl w:val="0"/>
                <w:numId w:val="1"/>
              </w:numPr>
              <w:spacing w:before="0" w:beforeAutospacing="0" w:after="0" w:afterAutospacing="0" w:line="188" w:lineRule="atLeast"/>
              <w:ind w:left="0"/>
              <w:rPr>
                <w:color w:val="000000"/>
              </w:rPr>
            </w:pPr>
            <w:r w:rsidRPr="007931D3">
              <w:rPr>
                <w:color w:val="000000"/>
              </w:rPr>
              <w:t>4.Укажите факторы, влияющие на скорость химических реакций (работа в парах)</w:t>
            </w:r>
          </w:p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color w:val="000000"/>
              </w:rPr>
            </w:pPr>
            <w:r w:rsidRPr="007931D3">
              <w:rPr>
                <w:color w:val="000000"/>
              </w:rPr>
              <w:t>5.Охарактеризуйте химическую реакцию промышленного получения аммиака</w:t>
            </w:r>
            <w:proofErr w:type="gramStart"/>
            <w:r w:rsidRPr="007931D3">
              <w:rPr>
                <w:color w:val="000000"/>
              </w:rPr>
              <w:t>.</w:t>
            </w:r>
            <w:proofErr w:type="gramEnd"/>
            <w:r w:rsidRPr="007931D3">
              <w:rPr>
                <w:color w:val="000000"/>
              </w:rPr>
              <w:t xml:space="preserve"> (</w:t>
            </w:r>
            <w:proofErr w:type="gramStart"/>
            <w:r w:rsidRPr="007931D3">
              <w:rPr>
                <w:color w:val="000000"/>
              </w:rPr>
              <w:t>ф</w:t>
            </w:r>
            <w:proofErr w:type="gramEnd"/>
            <w:r w:rsidRPr="007931D3">
              <w:rPr>
                <w:color w:val="000000"/>
              </w:rPr>
              <w:t>ронтальная работа)</w:t>
            </w:r>
          </w:p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color w:val="000000"/>
              </w:rPr>
            </w:pPr>
            <w:r w:rsidRPr="007931D3">
              <w:rPr>
                <w:color w:val="000000"/>
                <w:lang w:val="en-US"/>
              </w:rPr>
              <w:t>N</w:t>
            </w:r>
            <w:r w:rsidRPr="007931D3">
              <w:rPr>
                <w:color w:val="000000"/>
                <w:vertAlign w:val="subscript"/>
              </w:rPr>
              <w:t xml:space="preserve">2 </w:t>
            </w:r>
            <w:r w:rsidRPr="007931D3">
              <w:rPr>
                <w:color w:val="000000"/>
              </w:rPr>
              <w:t>+3</w:t>
            </w:r>
            <w:r w:rsidRPr="007931D3">
              <w:rPr>
                <w:color w:val="000000"/>
                <w:lang w:val="en-US"/>
              </w:rPr>
              <w:t>H</w:t>
            </w:r>
            <w:r w:rsidRPr="007931D3">
              <w:rPr>
                <w:color w:val="000000"/>
                <w:vertAlign w:val="subscript"/>
              </w:rPr>
              <w:t xml:space="preserve">2 </w:t>
            </w:r>
            <w:r w:rsidRPr="007931D3">
              <w:rPr>
                <w:color w:val="000000"/>
              </w:rPr>
              <w:t xml:space="preserve">= 2 </w:t>
            </w:r>
            <w:r w:rsidRPr="007931D3">
              <w:rPr>
                <w:color w:val="000000"/>
                <w:lang w:val="en-US"/>
              </w:rPr>
              <w:t>NH</w:t>
            </w:r>
            <w:r w:rsidRPr="007931D3">
              <w:rPr>
                <w:color w:val="000000"/>
                <w:vertAlign w:val="subscript"/>
              </w:rPr>
              <w:t>3</w:t>
            </w:r>
            <w:r w:rsidRPr="007931D3">
              <w:rPr>
                <w:color w:val="000000"/>
              </w:rPr>
              <w:t xml:space="preserve"> +</w:t>
            </w:r>
            <w:r w:rsidRPr="007931D3">
              <w:rPr>
                <w:color w:val="000000"/>
                <w:lang w:val="en-US"/>
              </w:rPr>
              <w:t>Q</w:t>
            </w:r>
          </w:p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b/>
                <w:color w:val="000000"/>
              </w:rPr>
            </w:pPr>
          </w:p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b/>
                <w:color w:val="000000"/>
              </w:rPr>
            </w:pPr>
            <w:r w:rsidRPr="007931D3">
              <w:rPr>
                <w:b/>
                <w:color w:val="000000"/>
              </w:rPr>
              <w:t>Создание проблемной ситуации.</w:t>
            </w:r>
          </w:p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color w:val="000000"/>
              </w:rPr>
            </w:pPr>
            <w:r w:rsidRPr="007931D3">
              <w:rPr>
                <w:color w:val="000000"/>
              </w:rPr>
              <w:t>Во всех индустриально развитых    странах азотная промышленност</w:t>
            </w:r>
            <w:proofErr w:type="gramStart"/>
            <w:r w:rsidRPr="007931D3">
              <w:rPr>
                <w:color w:val="000000"/>
              </w:rPr>
              <w:t>ь-</w:t>
            </w:r>
            <w:proofErr w:type="gramEnd"/>
            <w:r w:rsidRPr="007931D3">
              <w:rPr>
                <w:color w:val="000000"/>
              </w:rPr>
              <w:t xml:space="preserve"> одна из ведущих отраслей. Историю развития производства аммиака можно рассматривать как борьбу за повышение степени полезного использования</w:t>
            </w:r>
            <w:r w:rsidRPr="007931D3">
              <w:rPr>
                <w:b/>
                <w:color w:val="000000"/>
              </w:rPr>
              <w:t xml:space="preserve"> </w:t>
            </w:r>
            <w:r w:rsidRPr="007931D3">
              <w:rPr>
                <w:color w:val="000000"/>
              </w:rPr>
              <w:t xml:space="preserve">электрической, тепловой и механической энергии. </w:t>
            </w:r>
            <w:proofErr w:type="gramStart"/>
            <w:r w:rsidRPr="007931D3">
              <w:rPr>
                <w:color w:val="000000"/>
              </w:rPr>
              <w:t>Из</w:t>
            </w:r>
            <w:proofErr w:type="gramEnd"/>
            <w:r w:rsidRPr="007931D3">
              <w:rPr>
                <w:color w:val="000000"/>
              </w:rPr>
              <w:t xml:space="preserve"> </w:t>
            </w:r>
            <w:proofErr w:type="gramStart"/>
            <w:r w:rsidRPr="007931D3">
              <w:rPr>
                <w:color w:val="000000"/>
              </w:rPr>
              <w:t>за</w:t>
            </w:r>
            <w:proofErr w:type="gramEnd"/>
            <w:r w:rsidRPr="007931D3">
              <w:rPr>
                <w:color w:val="000000"/>
              </w:rPr>
              <w:t xml:space="preserve"> обратимости реакции выход аммиака не превышает 20%. Можно ли сделать так, чтобы выход продукта на современном производстве аммиака и других важнейших веществ значительно увеличился?</w:t>
            </w:r>
          </w:p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b/>
                <w:color w:val="000000"/>
              </w:rPr>
            </w:pPr>
            <w:r w:rsidRPr="007931D3">
              <w:rPr>
                <w:color w:val="000000"/>
              </w:rPr>
              <w:t xml:space="preserve">   Предложите способы увеличения выхода продукта прямой реакции:</w:t>
            </w:r>
          </w:p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color w:val="000000"/>
              </w:rPr>
            </w:pPr>
            <w:r w:rsidRPr="007931D3">
              <w:rPr>
                <w:color w:val="000000"/>
              </w:rPr>
              <w:t xml:space="preserve">   </w:t>
            </w:r>
            <w:r w:rsidRPr="007931D3">
              <w:rPr>
                <w:color w:val="000000"/>
                <w:lang w:val="en-US"/>
              </w:rPr>
              <w:t>N</w:t>
            </w:r>
            <w:r w:rsidRPr="007931D3">
              <w:rPr>
                <w:color w:val="000000"/>
                <w:vertAlign w:val="subscript"/>
              </w:rPr>
              <w:t xml:space="preserve">2 </w:t>
            </w:r>
            <w:r w:rsidRPr="007931D3">
              <w:rPr>
                <w:color w:val="000000"/>
              </w:rPr>
              <w:t>+3</w:t>
            </w:r>
            <w:r w:rsidRPr="007931D3">
              <w:rPr>
                <w:color w:val="000000"/>
                <w:lang w:val="en-US"/>
              </w:rPr>
              <w:t>H</w:t>
            </w:r>
            <w:r w:rsidRPr="007931D3">
              <w:rPr>
                <w:color w:val="000000"/>
                <w:vertAlign w:val="subscript"/>
              </w:rPr>
              <w:t xml:space="preserve">2 </w:t>
            </w:r>
            <w:r w:rsidRPr="007931D3">
              <w:rPr>
                <w:color w:val="000000"/>
              </w:rPr>
              <w:t xml:space="preserve">= 2 </w:t>
            </w:r>
            <w:r w:rsidRPr="007931D3">
              <w:rPr>
                <w:color w:val="000000"/>
                <w:lang w:val="en-US"/>
              </w:rPr>
              <w:t>NH</w:t>
            </w:r>
            <w:r w:rsidRPr="007931D3">
              <w:rPr>
                <w:color w:val="000000"/>
                <w:vertAlign w:val="subscript"/>
              </w:rPr>
              <w:t>3</w:t>
            </w:r>
            <w:r w:rsidRPr="007931D3">
              <w:rPr>
                <w:color w:val="000000"/>
              </w:rPr>
              <w:t xml:space="preserve"> +</w:t>
            </w:r>
            <w:r w:rsidRPr="007931D3">
              <w:rPr>
                <w:color w:val="000000"/>
                <w:lang w:val="en-US"/>
              </w:rPr>
              <w:t>Q</w:t>
            </w:r>
          </w:p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color w:val="000000"/>
              </w:rPr>
            </w:pPr>
            <w:r w:rsidRPr="007931D3">
              <w:rPr>
                <w:color w:val="000000"/>
              </w:rPr>
              <w:t xml:space="preserve">Как вы думаете, о чем пойдет речь на сегодняшнем уроке? Какова цель урока? </w:t>
            </w:r>
          </w:p>
        </w:tc>
        <w:tc>
          <w:tcPr>
            <w:tcW w:w="3261" w:type="dxa"/>
          </w:tcPr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color w:val="000000"/>
              </w:rPr>
            </w:pPr>
            <w:r w:rsidRPr="007931D3">
              <w:rPr>
                <w:color w:val="000000"/>
              </w:rPr>
              <w:lastRenderedPageBreak/>
              <w:t xml:space="preserve">Выполняют задания, которые указывают на связь изученного материала с содержанием данного урока, формулируют тему урока </w:t>
            </w:r>
            <w:r w:rsidRPr="007931D3">
              <w:rPr>
                <w:color w:val="000000"/>
              </w:rPr>
              <w:lastRenderedPageBreak/>
              <w:t>(«Обратимость химических реакций») и его цель (обобщить знания о состоянии химического равновесия)</w:t>
            </w:r>
          </w:p>
        </w:tc>
        <w:tc>
          <w:tcPr>
            <w:tcW w:w="2126" w:type="dxa"/>
          </w:tcPr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color w:val="000000"/>
              </w:rPr>
            </w:pPr>
            <w:proofErr w:type="gramStart"/>
            <w:r w:rsidRPr="007931D3">
              <w:rPr>
                <w:b/>
                <w:color w:val="000000"/>
              </w:rPr>
              <w:lastRenderedPageBreak/>
              <w:t>Познавательные:</w:t>
            </w:r>
            <w:r w:rsidRPr="007931D3">
              <w:rPr>
                <w:color w:val="000000"/>
              </w:rPr>
              <w:t xml:space="preserve"> самостоятельное выделение и формулирование познавательной </w:t>
            </w:r>
            <w:r w:rsidRPr="007931D3">
              <w:rPr>
                <w:color w:val="000000"/>
              </w:rPr>
              <w:lastRenderedPageBreak/>
              <w:t>цели, структурирование знаний.</w:t>
            </w:r>
            <w:proofErr w:type="gramEnd"/>
          </w:p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color w:val="000000"/>
              </w:rPr>
            </w:pPr>
            <w:proofErr w:type="spellStart"/>
            <w:r w:rsidRPr="007931D3">
              <w:rPr>
                <w:b/>
                <w:color w:val="000000"/>
              </w:rPr>
              <w:t>Коммуникативные</w:t>
            </w:r>
            <w:proofErr w:type="gramStart"/>
            <w:r w:rsidRPr="007931D3">
              <w:rPr>
                <w:b/>
                <w:color w:val="000000"/>
              </w:rPr>
              <w:t>:</w:t>
            </w:r>
            <w:r w:rsidRPr="007931D3">
              <w:rPr>
                <w:color w:val="000000"/>
              </w:rPr>
              <w:t>п</w:t>
            </w:r>
            <w:proofErr w:type="gramEnd"/>
            <w:r w:rsidRPr="007931D3">
              <w:rPr>
                <w:color w:val="000000"/>
              </w:rPr>
              <w:t>ланирование</w:t>
            </w:r>
            <w:proofErr w:type="spellEnd"/>
            <w:r w:rsidRPr="007931D3">
              <w:rPr>
                <w:color w:val="000000"/>
              </w:rPr>
              <w:t xml:space="preserve"> учебного сотрудничества с учителем и сверстниками, определение цели, постановка вопросов.</w:t>
            </w:r>
          </w:p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b/>
                <w:color w:val="000000"/>
              </w:rPr>
            </w:pPr>
            <w:r w:rsidRPr="007931D3">
              <w:rPr>
                <w:b/>
                <w:color w:val="000000"/>
              </w:rPr>
              <w:t xml:space="preserve">Регулятивные: </w:t>
            </w:r>
          </w:p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color w:val="000000"/>
              </w:rPr>
            </w:pPr>
            <w:r w:rsidRPr="007931D3">
              <w:rPr>
                <w:color w:val="000000"/>
              </w:rPr>
              <w:t>целеполагани</w:t>
            </w:r>
            <w:proofErr w:type="gramStart"/>
            <w:r w:rsidRPr="007931D3">
              <w:rPr>
                <w:color w:val="000000"/>
              </w:rPr>
              <w:t>е-</w:t>
            </w:r>
            <w:proofErr w:type="gramEnd"/>
            <w:r w:rsidRPr="007931D3">
              <w:rPr>
                <w:color w:val="000000"/>
              </w:rPr>
              <w:t xml:space="preserve"> постановка учебной задачи на основе соотнесения того, что уже известно и усвоено учащимися, и того, что еще неизвестно</w:t>
            </w:r>
          </w:p>
        </w:tc>
        <w:tc>
          <w:tcPr>
            <w:tcW w:w="1276" w:type="dxa"/>
          </w:tcPr>
          <w:p w:rsidR="00B7027F" w:rsidRPr="007931D3" w:rsidRDefault="00B7027F" w:rsidP="00AE194A">
            <w:pPr>
              <w:pStyle w:val="c6"/>
              <w:spacing w:before="0" w:beforeAutospacing="0" w:after="0" w:afterAutospacing="0" w:line="188" w:lineRule="atLeast"/>
              <w:rPr>
                <w:color w:val="000000"/>
              </w:rPr>
            </w:pPr>
            <w:r w:rsidRPr="007931D3">
              <w:rPr>
                <w:color w:val="000000"/>
              </w:rPr>
              <w:lastRenderedPageBreak/>
              <w:t>Элементы ИКТ, проблемное обучение</w:t>
            </w:r>
          </w:p>
        </w:tc>
      </w:tr>
      <w:tr w:rsidR="00B7027F" w:rsidRPr="007931D3" w:rsidTr="00AE194A">
        <w:tc>
          <w:tcPr>
            <w:tcW w:w="1418" w:type="dxa"/>
          </w:tcPr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lastRenderedPageBreak/>
              <w:t>3.Принятие учебных целей и условий их достижения</w:t>
            </w:r>
          </w:p>
        </w:tc>
        <w:tc>
          <w:tcPr>
            <w:tcW w:w="1417" w:type="dxa"/>
          </w:tcPr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 xml:space="preserve">Организация познавательной деятельности, </w:t>
            </w:r>
            <w:r w:rsidRPr="007931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побуждение к выдвижению гипотезы и </w:t>
            </w:r>
            <w:proofErr w:type="spellStart"/>
            <w:proofErr w:type="gramStart"/>
            <w:r w:rsidRPr="007931D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 выработке плана действий по ее проверке</w:t>
            </w:r>
          </w:p>
        </w:tc>
        <w:tc>
          <w:tcPr>
            <w:tcW w:w="6095" w:type="dxa"/>
          </w:tcPr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lastRenderedPageBreak/>
              <w:t>Обращает внимание на способность управлять химической реакцией, что является основой химической технологии.</w:t>
            </w:r>
          </w:p>
        </w:tc>
        <w:tc>
          <w:tcPr>
            <w:tcW w:w="3261" w:type="dxa"/>
          </w:tcPr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 xml:space="preserve">Выдвигают гипотезу о существовании термодинамических факторов, влияющих на смещение химического равновесия в нужном </w:t>
            </w:r>
            <w:r w:rsidRPr="007931D3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направлении, предлагают план действий на проверку гипотезы (фронтальная работа).</w:t>
            </w: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>Гипотеза: если изучить факторы, влияющие на смещение химического равновесия, то можно научиться управлять реакцией.</w:t>
            </w:r>
          </w:p>
        </w:tc>
        <w:tc>
          <w:tcPr>
            <w:tcW w:w="2126" w:type="dxa"/>
          </w:tcPr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  <w:r w:rsidRPr="007931D3">
              <w:rPr>
                <w:rFonts w:ascii="Times New Roman" w:hAnsi="Times New Roman"/>
                <w:sz w:val="24"/>
                <w:szCs w:val="24"/>
              </w:rPr>
              <w:t xml:space="preserve">: выдвижение гипотезы, обоснование, построение </w:t>
            </w:r>
            <w:proofErr w:type="gramStart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логических </w:t>
            </w:r>
            <w:r w:rsidRPr="007931D3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рассуждений</w:t>
            </w:r>
            <w:proofErr w:type="gramEnd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 и доказательств.</w:t>
            </w: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7931D3">
              <w:rPr>
                <w:rFonts w:ascii="Times New Roman" w:hAnsi="Times New Roman"/>
                <w:sz w:val="24"/>
                <w:szCs w:val="24"/>
              </w:rPr>
              <w:t>: планировани</w:t>
            </w:r>
            <w:proofErr w:type="gramStart"/>
            <w:r w:rsidRPr="007931D3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 определение последовательности промежуточных целей с учетом конечного результата; составление плана и последовательности действий; прогнозирование-  предвосхищение результата и уровня усвоения знаний.</w:t>
            </w: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31D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7931D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931D3">
              <w:rPr>
                <w:rFonts w:ascii="Times New Roman" w:hAnsi="Times New Roman"/>
                <w:sz w:val="24"/>
                <w:szCs w:val="24"/>
              </w:rPr>
              <w:t xml:space="preserve"> поиск необходимого материала в тексте.</w:t>
            </w: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31D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7931D3">
              <w:rPr>
                <w:rFonts w:ascii="Times New Roman" w:hAnsi="Times New Roman"/>
                <w:sz w:val="24"/>
                <w:szCs w:val="24"/>
              </w:rPr>
              <w:t>: инициативное сотрудничество в процессе сбора материала.</w:t>
            </w:r>
          </w:p>
        </w:tc>
        <w:tc>
          <w:tcPr>
            <w:tcW w:w="1276" w:type="dxa"/>
          </w:tcPr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27F" w:rsidRPr="007931D3" w:rsidTr="00AE194A">
        <w:tc>
          <w:tcPr>
            <w:tcW w:w="1418" w:type="dxa"/>
          </w:tcPr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4.Проверка гипотезы. Сбор данных, их анализ, формулирование </w:t>
            </w:r>
            <w:r w:rsidRPr="007931D3">
              <w:rPr>
                <w:rFonts w:ascii="Times New Roman" w:hAnsi="Times New Roman"/>
                <w:sz w:val="24"/>
                <w:szCs w:val="24"/>
              </w:rPr>
              <w:lastRenderedPageBreak/>
              <w:t>выводов</w:t>
            </w:r>
          </w:p>
        </w:tc>
        <w:tc>
          <w:tcPr>
            <w:tcW w:w="1417" w:type="dxa"/>
          </w:tcPr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познавательной деятельности  при работе в </w:t>
            </w:r>
            <w:r w:rsidRPr="007931D3">
              <w:rPr>
                <w:rFonts w:ascii="Times New Roman" w:hAnsi="Times New Roman"/>
                <w:sz w:val="24"/>
                <w:szCs w:val="24"/>
              </w:rPr>
              <w:lastRenderedPageBreak/>
              <w:t>парах, группах, обеспечение достижения всеми учащимися стандартизированных результатов</w:t>
            </w:r>
          </w:p>
        </w:tc>
        <w:tc>
          <w:tcPr>
            <w:tcW w:w="6095" w:type="dxa"/>
          </w:tcPr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Делит класс на группы, организует самостоятельную работу с </w:t>
            </w:r>
            <w:proofErr w:type="spellStart"/>
            <w:r w:rsidRPr="007931D3">
              <w:rPr>
                <w:rFonts w:ascii="Times New Roman" w:hAnsi="Times New Roman"/>
                <w:sz w:val="24"/>
                <w:szCs w:val="24"/>
              </w:rPr>
              <w:t>учебником</w:t>
            </w:r>
            <w:proofErr w:type="gramStart"/>
            <w:r w:rsidRPr="007931D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 ЦЭОР:</w:t>
            </w:r>
            <w:r w:rsidRPr="007931D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931D3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7931D3">
              <w:rPr>
                <w:rFonts w:ascii="Times New Roman" w:hAnsi="Times New Roman"/>
                <w:sz w:val="24"/>
                <w:szCs w:val="24"/>
                <w:lang w:val="en-US"/>
              </w:rPr>
              <w:t>fcior</w:t>
            </w:r>
            <w:proofErr w:type="spellEnd"/>
            <w:r w:rsidRPr="007931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931D3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7931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931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931D3">
              <w:rPr>
                <w:rFonts w:ascii="Times New Roman" w:hAnsi="Times New Roman"/>
                <w:sz w:val="24"/>
                <w:szCs w:val="24"/>
              </w:rPr>
              <w:t>/</w:t>
            </w:r>
            <w:r w:rsidRPr="007931D3">
              <w:rPr>
                <w:rFonts w:ascii="Times New Roman" w:hAnsi="Times New Roman"/>
                <w:sz w:val="24"/>
                <w:szCs w:val="24"/>
                <w:lang w:val="en-US"/>
              </w:rPr>
              <w:t>search</w:t>
            </w:r>
            <w:r w:rsidRPr="007931D3">
              <w:rPr>
                <w:rFonts w:ascii="Times New Roman" w:hAnsi="Times New Roman"/>
                <w:sz w:val="24"/>
                <w:szCs w:val="24"/>
              </w:rPr>
              <w:t>.</w:t>
            </w:r>
            <w:r w:rsidRPr="007931D3">
              <w:rPr>
                <w:rFonts w:ascii="Times New Roman" w:hAnsi="Times New Roman"/>
                <w:sz w:val="24"/>
                <w:szCs w:val="24"/>
                <w:lang w:val="en-US"/>
              </w:rPr>
              <w:t>page</w:t>
            </w:r>
            <w:r w:rsidRPr="007931D3">
              <w:rPr>
                <w:rFonts w:ascii="Times New Roman" w:hAnsi="Times New Roman"/>
                <w:sz w:val="24"/>
                <w:szCs w:val="24"/>
              </w:rPr>
              <w:t>?</w:t>
            </w:r>
            <w:r w:rsidRPr="007931D3">
              <w:rPr>
                <w:rFonts w:ascii="Times New Roman" w:hAnsi="Times New Roman"/>
                <w:sz w:val="24"/>
                <w:szCs w:val="24"/>
                <w:lang w:val="en-US"/>
              </w:rPr>
              <w:t>phrase</w:t>
            </w: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 xml:space="preserve"> предлагает заполнить таблицу</w:t>
            </w:r>
            <w:proofErr w:type="gramStart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>«Факторы, влияющие на смещение химического равновесия, на примере реакции синтеза аммиака из азота и водорода»</w:t>
            </w: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4"/>
              <w:gridCol w:w="1955"/>
              <w:gridCol w:w="1955"/>
            </w:tblGrid>
            <w:tr w:rsidR="00B7027F" w:rsidRPr="007931D3" w:rsidTr="00AE194A">
              <w:tc>
                <w:tcPr>
                  <w:tcW w:w="1954" w:type="dxa"/>
                </w:tcPr>
                <w:p w:rsidR="00B7027F" w:rsidRPr="007931D3" w:rsidRDefault="00B7027F" w:rsidP="00AE19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31D3">
                    <w:rPr>
                      <w:rFonts w:ascii="Times New Roman" w:hAnsi="Times New Roman"/>
                      <w:sz w:val="24"/>
                      <w:szCs w:val="24"/>
                    </w:rPr>
                    <w:t>Влияние концентрации</w:t>
                  </w:r>
                </w:p>
              </w:tc>
              <w:tc>
                <w:tcPr>
                  <w:tcW w:w="1955" w:type="dxa"/>
                </w:tcPr>
                <w:p w:rsidR="00B7027F" w:rsidRPr="007931D3" w:rsidRDefault="00B7027F" w:rsidP="00AE19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31D3">
                    <w:rPr>
                      <w:rFonts w:ascii="Times New Roman" w:hAnsi="Times New Roman"/>
                      <w:sz w:val="24"/>
                      <w:szCs w:val="24"/>
                    </w:rPr>
                    <w:t>Влияние давления</w:t>
                  </w:r>
                </w:p>
              </w:tc>
              <w:tc>
                <w:tcPr>
                  <w:tcW w:w="1955" w:type="dxa"/>
                </w:tcPr>
                <w:p w:rsidR="00B7027F" w:rsidRPr="007931D3" w:rsidRDefault="00B7027F" w:rsidP="00AE19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31D3">
                    <w:rPr>
                      <w:rFonts w:ascii="Times New Roman" w:hAnsi="Times New Roman"/>
                      <w:sz w:val="24"/>
                      <w:szCs w:val="24"/>
                    </w:rPr>
                    <w:t>Влияние температуры</w:t>
                  </w:r>
                </w:p>
              </w:tc>
            </w:tr>
            <w:tr w:rsidR="00B7027F" w:rsidRPr="007931D3" w:rsidTr="00AE194A">
              <w:tc>
                <w:tcPr>
                  <w:tcW w:w="1954" w:type="dxa"/>
                </w:tcPr>
                <w:p w:rsidR="00B7027F" w:rsidRPr="007931D3" w:rsidRDefault="00B7027F" w:rsidP="00AE19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</w:tcPr>
                <w:p w:rsidR="00B7027F" w:rsidRPr="007931D3" w:rsidRDefault="00B7027F" w:rsidP="00AE19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</w:tcPr>
                <w:p w:rsidR="00B7027F" w:rsidRPr="007931D3" w:rsidRDefault="00B7027F" w:rsidP="00AE19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>Организует фронтальное обсуждение результатов работы.</w:t>
            </w: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>Выводы: при повышении концентрации реагирующих веществ равновесие смещается в сторону образования продуктов</w:t>
            </w:r>
            <w:proofErr w:type="gramStart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 при повышении концентрации продуктов – в сторону образования исходных веществ ( слайд №3)</w:t>
            </w: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 xml:space="preserve">При повышении давления – в сторону той реакции, которая ведет к уменьшению объема газа </w:t>
            </w:r>
            <w:proofErr w:type="gramStart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931D3">
              <w:rPr>
                <w:rFonts w:ascii="Times New Roman" w:hAnsi="Times New Roman"/>
                <w:sz w:val="24"/>
                <w:szCs w:val="24"/>
              </w:rPr>
              <w:t>слайд №4)</w:t>
            </w:r>
          </w:p>
          <w:p w:rsidR="00B7027F" w:rsidRPr="007931D3" w:rsidRDefault="00B7027F" w:rsidP="00AE1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>При повышении температуры – в сторону эндотермической реакции, при понижении температур</w:t>
            </w:r>
            <w:proofErr w:type="gramStart"/>
            <w:r w:rsidRPr="007931D3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 в сторону экзотермической реакции  ( слайд №5)</w:t>
            </w:r>
          </w:p>
          <w:p w:rsidR="00B7027F" w:rsidRPr="007931D3" w:rsidRDefault="00B7027F" w:rsidP="00AE1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 xml:space="preserve">Демонстрирует на слайде сформулированный  А. </w:t>
            </w:r>
            <w:proofErr w:type="spellStart"/>
            <w:r w:rsidRPr="007931D3">
              <w:rPr>
                <w:rFonts w:ascii="Times New Roman" w:hAnsi="Times New Roman"/>
                <w:sz w:val="24"/>
                <w:szCs w:val="24"/>
              </w:rPr>
              <w:t>Ле-Шателье</w:t>
            </w:r>
            <w:proofErr w:type="spellEnd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  принцип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(слайд №6)</w:t>
            </w: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работают в группах. Изучают новый материал учебника, используют информационные слайды и заполняют таблицу в тетради, переносят схемы </w:t>
            </w:r>
            <w:r w:rsidRPr="007931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слайдов в тетрадь. Группа 1 изучает влияние на смещение химического равновесия изменения температуры, группа 2 – концентрации, 3- давления. Отчеты о </w:t>
            </w:r>
            <w:proofErr w:type="gramStart"/>
            <w:r w:rsidRPr="007931D3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gramEnd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931D3">
              <w:rPr>
                <w:rFonts w:ascii="Times New Roman" w:hAnsi="Times New Roman"/>
                <w:sz w:val="24"/>
                <w:szCs w:val="24"/>
              </w:rPr>
              <w:t>прделанной</w:t>
            </w:r>
            <w:proofErr w:type="spellEnd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 работе.</w:t>
            </w: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 xml:space="preserve">Обсуждают результаты работы. Делают выводы о влиянии изменения концентрации веществ, температуры, давления на смещение химического равновесия </w:t>
            </w:r>
            <w:proofErr w:type="gramStart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931D3">
              <w:rPr>
                <w:rFonts w:ascii="Times New Roman" w:hAnsi="Times New Roman"/>
                <w:sz w:val="24"/>
                <w:szCs w:val="24"/>
              </w:rPr>
              <w:t>фронтальная работа)</w:t>
            </w:r>
          </w:p>
        </w:tc>
        <w:tc>
          <w:tcPr>
            <w:tcW w:w="2126" w:type="dxa"/>
          </w:tcPr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7931D3">
              <w:rPr>
                <w:rFonts w:ascii="Times New Roman" w:hAnsi="Times New Roman"/>
                <w:sz w:val="24"/>
                <w:szCs w:val="24"/>
              </w:rPr>
              <w:t xml:space="preserve"> поиск и выделение информации, решение задач с использованием ИКТ и других </w:t>
            </w:r>
            <w:r w:rsidRPr="007931D3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 информации; анализ объектов с целью выделения признаков.</w:t>
            </w: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7931D3">
              <w:rPr>
                <w:rFonts w:ascii="Times New Roman" w:hAnsi="Times New Roman"/>
                <w:sz w:val="24"/>
                <w:szCs w:val="24"/>
              </w:rPr>
              <w:t xml:space="preserve"> сотрудничество, разрешение конфликтов,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7931D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931D3">
              <w:rPr>
                <w:rFonts w:ascii="Times New Roman" w:hAnsi="Times New Roman"/>
                <w:sz w:val="24"/>
                <w:szCs w:val="24"/>
              </w:rPr>
              <w:t>смыслообразовани</w:t>
            </w:r>
            <w:proofErr w:type="gramStart"/>
            <w:r w:rsidRPr="007931D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931D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 установление связи между целью учебной деятельности и ее мотивом</w:t>
            </w:r>
          </w:p>
        </w:tc>
        <w:tc>
          <w:tcPr>
            <w:tcW w:w="1276" w:type="dxa"/>
          </w:tcPr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lastRenderedPageBreak/>
              <w:t>Элементы ИКТ, групповая технология</w:t>
            </w:r>
          </w:p>
        </w:tc>
      </w:tr>
      <w:tr w:rsidR="00B7027F" w:rsidRPr="007931D3" w:rsidTr="00AE194A">
        <w:tc>
          <w:tcPr>
            <w:tcW w:w="1418" w:type="dxa"/>
          </w:tcPr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lastRenderedPageBreak/>
              <w:t>5.Итоговый самоконтроль и самооценка</w:t>
            </w:r>
          </w:p>
        </w:tc>
        <w:tc>
          <w:tcPr>
            <w:tcW w:w="1417" w:type="dxa"/>
          </w:tcPr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>Побуждение учащихся к рефлексивному осмыслению полученных результато</w:t>
            </w:r>
            <w:r w:rsidRPr="007931D3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6095" w:type="dxa"/>
          </w:tcPr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lastRenderedPageBreak/>
              <w:t>Побуждает учащихся к рефлексивному осмыслению полученных результатов с целью самопроверки.</w:t>
            </w:r>
          </w:p>
          <w:p w:rsidR="00B7027F" w:rsidRPr="007931D3" w:rsidRDefault="00B7027F" w:rsidP="00AE194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>Предложите свои способы смещения равновесия в соответствии с принципом противодействия.</w:t>
            </w:r>
          </w:p>
          <w:p w:rsidR="00B7027F" w:rsidRPr="007931D3" w:rsidRDefault="00B7027F" w:rsidP="00AE194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 xml:space="preserve">Почему смесь газов  </w:t>
            </w:r>
            <w:r w:rsidRPr="007931D3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7931D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7931D3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931D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931D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31D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931D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4 </w:t>
            </w:r>
            <w:r w:rsidRPr="007931D3">
              <w:rPr>
                <w:rFonts w:ascii="Times New Roman" w:hAnsi="Times New Roman"/>
                <w:sz w:val="24"/>
                <w:szCs w:val="24"/>
              </w:rPr>
              <w:t xml:space="preserve"> при сжатии светлеет?</w:t>
            </w:r>
          </w:p>
          <w:p w:rsidR="00B7027F" w:rsidRPr="007931D3" w:rsidRDefault="00B7027F" w:rsidP="00AE194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>Какие утверждения верны?</w:t>
            </w:r>
          </w:p>
          <w:p w:rsidR="00B7027F" w:rsidRPr="007931D3" w:rsidRDefault="00B7027F" w:rsidP="00AE194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>А) повышение температуры смещает равновесие в сторону эндотермической реакции.</w:t>
            </w:r>
          </w:p>
          <w:p w:rsidR="00B7027F" w:rsidRPr="007931D3" w:rsidRDefault="00B7027F" w:rsidP="00AE194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 xml:space="preserve">Б) Повышение температуры увеличивает </w:t>
            </w:r>
            <w:r w:rsidRPr="007931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скорость как </w:t>
            </w:r>
            <w:proofErr w:type="gramStart"/>
            <w:r w:rsidRPr="007931D3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 так и обратной реакции</w:t>
            </w:r>
          </w:p>
          <w:p w:rsidR="00B7027F" w:rsidRPr="007931D3" w:rsidRDefault="00B7027F" w:rsidP="00AE194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>В) катализатор влияет на сдвиг химического равновесия</w:t>
            </w:r>
          </w:p>
          <w:p w:rsidR="00B7027F" w:rsidRPr="007931D3" w:rsidRDefault="00B7027F" w:rsidP="00AE194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>Г) В том случае, когда реакция протекает без изменения числа молекул газов, равновесие не нарушается при сжатии или расширении системы.</w:t>
            </w: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>4. Для каких из перечисленных реакций повышение давления и понижение температуры будет смещать равновесие в одном направлении:</w:t>
            </w: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 xml:space="preserve">      А) 2</w:t>
            </w:r>
            <w:r w:rsidRPr="007931D3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931D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2(газ) </w:t>
            </w:r>
            <w:r w:rsidRPr="007931D3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7931D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931D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2(газ) </w:t>
            </w:r>
            <w:r w:rsidRPr="007931D3">
              <w:rPr>
                <w:rFonts w:ascii="Times New Roman" w:hAnsi="Times New Roman"/>
                <w:sz w:val="24"/>
                <w:szCs w:val="24"/>
              </w:rPr>
              <w:t xml:space="preserve">= 2 </w:t>
            </w:r>
            <w:r w:rsidRPr="007931D3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931D3">
              <w:rPr>
                <w:rFonts w:ascii="Times New Roman" w:hAnsi="Times New Roman"/>
                <w:sz w:val="24"/>
                <w:szCs w:val="24"/>
                <w:vertAlign w:val="subscript"/>
              </w:rPr>
              <w:t>3(газ)</w:t>
            </w:r>
            <w:r w:rsidRPr="007931D3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7931D3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 xml:space="preserve">     Б)  СО</w:t>
            </w:r>
            <w:r w:rsidRPr="007931D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2(газ) </w:t>
            </w:r>
            <w:r w:rsidRPr="007931D3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gramStart"/>
            <w:r w:rsidRPr="007931D3">
              <w:rPr>
                <w:rFonts w:ascii="Times New Roman" w:hAnsi="Times New Roman"/>
                <w:sz w:val="24"/>
                <w:szCs w:val="24"/>
              </w:rPr>
              <w:t>С</w:t>
            </w:r>
            <w:r w:rsidRPr="007931D3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proofErr w:type="spellStart"/>
            <w:proofErr w:type="gramEnd"/>
            <w:r w:rsidRPr="007931D3">
              <w:rPr>
                <w:rFonts w:ascii="Times New Roman" w:hAnsi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7931D3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r w:rsidRPr="007931D3">
              <w:rPr>
                <w:rFonts w:ascii="Times New Roman" w:hAnsi="Times New Roman"/>
                <w:sz w:val="24"/>
                <w:szCs w:val="24"/>
              </w:rPr>
              <w:t xml:space="preserve"> = 2СО (газ) – </w:t>
            </w:r>
            <w:r w:rsidRPr="007931D3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>Возвращается к обсуждаемой проблеме: почему же выход аммиака на химическом производстве не превышает 20 %.</w:t>
            </w: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 xml:space="preserve">Подводит итоги. Предлагает учащимся высказать свое мнение о раскрытии темы урока и достижении его цели. </w:t>
            </w: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 xml:space="preserve">Предлагает домашнее задание: пар. 14.; , сообщение на тему «Интересные факты из мира обратимых реакций» </w:t>
            </w: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 xml:space="preserve">( с использованием </w:t>
            </w:r>
            <w:proofErr w:type="spellStart"/>
            <w:r w:rsidRPr="007931D3">
              <w:rPr>
                <w:rFonts w:ascii="Times New Roman" w:hAnsi="Times New Roman"/>
                <w:sz w:val="24"/>
                <w:szCs w:val="24"/>
              </w:rPr>
              <w:t>Интерен</w:t>
            </w:r>
            <w:proofErr w:type="gramStart"/>
            <w:r w:rsidRPr="007931D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7931D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 ресурсов), подготовиться к практической работе №2.</w:t>
            </w: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 xml:space="preserve">Демонстрирует 1 слайд </w:t>
            </w: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>Просит выбрать снова свое эмоциональное состояние перед уходом с урока. Благодарит ребят за работу.</w:t>
            </w: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sz w:val="24"/>
                <w:szCs w:val="24"/>
              </w:rPr>
              <w:object w:dxaOrig="7191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25pt;height:188.25pt" o:ole="">
                  <v:imagedata r:id="rId6" o:title=""/>
                </v:shape>
                <o:OLEObject Type="Embed" ProgID="PowerPoint.Slide.12" ShapeID="_x0000_i1025" DrawAspect="Content" ObjectID="_1506398226" r:id="rId7"/>
              </w:object>
            </w:r>
          </w:p>
        </w:tc>
        <w:tc>
          <w:tcPr>
            <w:tcW w:w="3261" w:type="dxa"/>
          </w:tcPr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устно и письменно.</w:t>
            </w: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 xml:space="preserve">Учащиеся приходят к выводу, что реакция синтеза аммиака протекает с выделением теплоты, поэтому согласно принципу </w:t>
            </w:r>
            <w:proofErr w:type="spellStart"/>
            <w:r w:rsidRPr="007931D3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1D3">
              <w:rPr>
                <w:rFonts w:ascii="Times New Roman" w:hAnsi="Times New Roman"/>
                <w:sz w:val="24"/>
                <w:szCs w:val="24"/>
              </w:rPr>
              <w:t>Шателье</w:t>
            </w:r>
            <w:proofErr w:type="spellEnd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 с повышением температуры равновесие сдвигается в сторону исходных веществ, т.е. чем выше температура, тем меньше азота и водорода вступает в реакцию. При низкой температуре реакция протекает более полно, однако с понижением температуры скорость большинства химических реакций, в том числе и данной, уменьшается. Поэтому для обеспечения значительной скорости образования аммиака реакцию необходимо проводить при достаточно </w:t>
            </w:r>
            <w:r w:rsidRPr="007931D3">
              <w:rPr>
                <w:rFonts w:ascii="Times New Roman" w:hAnsi="Times New Roman"/>
                <w:sz w:val="24"/>
                <w:szCs w:val="24"/>
              </w:rPr>
              <w:lastRenderedPageBreak/>
              <w:t>высокой температуре 450-500</w:t>
            </w:r>
            <w:r w:rsidRPr="007931D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931D3">
              <w:rPr>
                <w:rFonts w:ascii="Times New Roman" w:hAnsi="Times New Roman"/>
                <w:sz w:val="24"/>
                <w:szCs w:val="24"/>
              </w:rPr>
              <w:t xml:space="preserve"> С. В этом случае реакция протекает достаточно быстро и содержание аммиака в газовой смеси сравнительно высокое.</w:t>
            </w: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t xml:space="preserve">Для самооценки работы учащиеся заполняют таблицу </w:t>
            </w:r>
            <w:proofErr w:type="gramStart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индивидуально приготовленная заранее учителем на отдельном бланке) </w:t>
            </w:r>
          </w:p>
          <w:tbl>
            <w:tblPr>
              <w:tblW w:w="3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567"/>
              <w:gridCol w:w="732"/>
            </w:tblGrid>
            <w:tr w:rsidR="00B7027F" w:rsidRPr="007931D3" w:rsidTr="00AE194A">
              <w:tc>
                <w:tcPr>
                  <w:tcW w:w="1872" w:type="dxa"/>
                </w:tcPr>
                <w:p w:rsidR="00B7027F" w:rsidRPr="007931D3" w:rsidRDefault="00B7027F" w:rsidP="00AE19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31D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Знания/умения</w:t>
                  </w:r>
                </w:p>
              </w:tc>
              <w:tc>
                <w:tcPr>
                  <w:tcW w:w="567" w:type="dxa"/>
                </w:tcPr>
                <w:p w:rsidR="00B7027F" w:rsidRPr="007931D3" w:rsidRDefault="00B7027F" w:rsidP="00AE19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31D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32" w:type="dxa"/>
                </w:tcPr>
                <w:p w:rsidR="00B7027F" w:rsidRPr="007931D3" w:rsidRDefault="00B7027F" w:rsidP="00AE19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31D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Нет </w:t>
                  </w:r>
                </w:p>
              </w:tc>
            </w:tr>
            <w:tr w:rsidR="00B7027F" w:rsidRPr="007931D3" w:rsidTr="00AE194A">
              <w:tc>
                <w:tcPr>
                  <w:tcW w:w="1872" w:type="dxa"/>
                </w:tcPr>
                <w:p w:rsidR="00B7027F" w:rsidRPr="007931D3" w:rsidRDefault="00B7027F" w:rsidP="00AE19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31D3">
                    <w:rPr>
                      <w:rFonts w:ascii="Times New Roman" w:hAnsi="Times New Roman"/>
                      <w:sz w:val="24"/>
                      <w:szCs w:val="24"/>
                    </w:rPr>
                    <w:t>Я знаю понятия:</w:t>
                  </w:r>
                </w:p>
                <w:p w:rsidR="00B7027F" w:rsidRPr="007931D3" w:rsidRDefault="00B7027F" w:rsidP="00AE19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31D3">
                    <w:rPr>
                      <w:rFonts w:ascii="Times New Roman" w:hAnsi="Times New Roman"/>
                      <w:sz w:val="24"/>
                      <w:szCs w:val="24"/>
                    </w:rPr>
                    <w:t>А) обратимая реакция;</w:t>
                  </w:r>
                </w:p>
                <w:p w:rsidR="00B7027F" w:rsidRPr="007931D3" w:rsidRDefault="00B7027F" w:rsidP="00AE19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31D3">
                    <w:rPr>
                      <w:rFonts w:ascii="Times New Roman" w:hAnsi="Times New Roman"/>
                      <w:sz w:val="24"/>
                      <w:szCs w:val="24"/>
                    </w:rPr>
                    <w:t>Б) химическое равновесие</w:t>
                  </w:r>
                </w:p>
                <w:p w:rsidR="00B7027F" w:rsidRPr="007931D3" w:rsidRDefault="00B7027F" w:rsidP="00AE19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31D3">
                    <w:rPr>
                      <w:rFonts w:ascii="Times New Roman" w:hAnsi="Times New Roman"/>
                      <w:sz w:val="24"/>
                      <w:szCs w:val="24"/>
                    </w:rPr>
                    <w:t xml:space="preserve">В) принцип </w:t>
                  </w:r>
                  <w:proofErr w:type="spellStart"/>
                  <w:r w:rsidRPr="007931D3">
                    <w:rPr>
                      <w:rFonts w:ascii="Times New Roman" w:hAnsi="Times New Roman"/>
                      <w:sz w:val="24"/>
                      <w:szCs w:val="24"/>
                    </w:rPr>
                    <w:t>Ле</w:t>
                  </w:r>
                  <w:proofErr w:type="spellEnd"/>
                  <w:r w:rsidRPr="007931D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31D3">
                    <w:rPr>
                      <w:rFonts w:ascii="Times New Roman" w:hAnsi="Times New Roman"/>
                      <w:sz w:val="24"/>
                      <w:szCs w:val="24"/>
                    </w:rPr>
                    <w:t>Шателье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B7027F" w:rsidRPr="007931D3" w:rsidRDefault="00B7027F" w:rsidP="00AE19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:rsidR="00B7027F" w:rsidRPr="007931D3" w:rsidRDefault="00B7027F" w:rsidP="00AE19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027F" w:rsidRPr="007931D3" w:rsidTr="00AE194A">
              <w:tc>
                <w:tcPr>
                  <w:tcW w:w="1872" w:type="dxa"/>
                </w:tcPr>
                <w:p w:rsidR="00B7027F" w:rsidRPr="007931D3" w:rsidRDefault="00B7027F" w:rsidP="00AE19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31D3">
                    <w:rPr>
                      <w:rFonts w:ascii="Times New Roman" w:hAnsi="Times New Roman"/>
                      <w:sz w:val="24"/>
                      <w:szCs w:val="24"/>
                    </w:rPr>
                    <w:t>Я умею определять направление смещения химического равновесия в зависимости от термодинамических факторов</w:t>
                  </w:r>
                </w:p>
              </w:tc>
              <w:tc>
                <w:tcPr>
                  <w:tcW w:w="567" w:type="dxa"/>
                </w:tcPr>
                <w:p w:rsidR="00B7027F" w:rsidRPr="007931D3" w:rsidRDefault="00B7027F" w:rsidP="00AE19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:rsidR="00B7027F" w:rsidRPr="007931D3" w:rsidRDefault="00B7027F" w:rsidP="00AE19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1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7931D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931D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931D3">
              <w:rPr>
                <w:rFonts w:ascii="Times New Roman" w:hAnsi="Times New Roman"/>
                <w:sz w:val="24"/>
                <w:szCs w:val="24"/>
              </w:rPr>
              <w:t>онтроль</w:t>
            </w:r>
            <w:proofErr w:type="spellEnd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 и коррекция, оценка- выделение и осознание того, что еще нужно усвоить, осознание качества и уровня </w:t>
            </w:r>
            <w:r w:rsidRPr="007931D3">
              <w:rPr>
                <w:rFonts w:ascii="Times New Roman" w:hAnsi="Times New Roman"/>
                <w:sz w:val="24"/>
                <w:szCs w:val="24"/>
              </w:rPr>
              <w:lastRenderedPageBreak/>
              <w:t>усвоения материала урока.</w:t>
            </w: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31D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7931D3">
              <w:rPr>
                <w:rFonts w:ascii="Times New Roman" w:hAnsi="Times New Roman"/>
                <w:sz w:val="24"/>
                <w:szCs w:val="24"/>
              </w:rPr>
              <w:t>: рефлексия способов и условий действий.</w:t>
            </w:r>
          </w:p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7931D3">
              <w:rPr>
                <w:rFonts w:ascii="Times New Roman" w:hAnsi="Times New Roman"/>
                <w:sz w:val="24"/>
                <w:szCs w:val="24"/>
              </w:rPr>
              <w:t>: нравственн</w:t>
            </w:r>
            <w:proofErr w:type="gramStart"/>
            <w:r w:rsidRPr="007931D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1D3">
              <w:rPr>
                <w:rFonts w:ascii="Times New Roman" w:hAnsi="Times New Roman"/>
                <w:sz w:val="24"/>
                <w:szCs w:val="24"/>
              </w:rPr>
              <w:t>естетическая</w:t>
            </w:r>
            <w:proofErr w:type="spellEnd"/>
            <w:r w:rsidRPr="007931D3">
              <w:rPr>
                <w:rFonts w:ascii="Times New Roman" w:hAnsi="Times New Roman"/>
                <w:sz w:val="24"/>
                <w:szCs w:val="24"/>
              </w:rPr>
              <w:t xml:space="preserve"> ориентация</w:t>
            </w:r>
          </w:p>
        </w:tc>
        <w:tc>
          <w:tcPr>
            <w:tcW w:w="1276" w:type="dxa"/>
          </w:tcPr>
          <w:p w:rsidR="00B7027F" w:rsidRPr="007931D3" w:rsidRDefault="00B7027F" w:rsidP="00AE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Элементы ИКТ и </w:t>
            </w:r>
            <w:proofErr w:type="spellStart"/>
            <w:r w:rsidRPr="007931D3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</w:tbl>
    <w:p w:rsidR="00B7027F" w:rsidRPr="009215AA" w:rsidRDefault="00B7027F" w:rsidP="00B7027F">
      <w:pPr>
        <w:spacing w:after="0"/>
        <w:rPr>
          <w:rFonts w:ascii="Times New Roman" w:hAnsi="Times New Roman"/>
          <w:sz w:val="24"/>
          <w:szCs w:val="24"/>
        </w:rPr>
      </w:pPr>
    </w:p>
    <w:p w:rsidR="00B7027F" w:rsidRPr="009215AA" w:rsidRDefault="00B7027F" w:rsidP="00B7027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F270F" w:rsidRPr="00B7027F" w:rsidRDefault="007F270F">
      <w:pPr>
        <w:rPr>
          <w:rFonts w:ascii="Times New Roman" w:hAnsi="Times New Roman"/>
          <w:sz w:val="24"/>
          <w:szCs w:val="24"/>
        </w:rPr>
      </w:pPr>
    </w:p>
    <w:sectPr w:rsidR="007F270F" w:rsidRPr="00B7027F" w:rsidSect="00324903">
      <w:pgSz w:w="16838" w:h="11906" w:orient="landscape"/>
      <w:pgMar w:top="1134" w:right="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759A"/>
    <w:multiLevelType w:val="hybridMultilevel"/>
    <w:tmpl w:val="C18E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7536"/>
    <w:multiLevelType w:val="hybridMultilevel"/>
    <w:tmpl w:val="C80A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C3"/>
    <w:rsid w:val="000077D1"/>
    <w:rsid w:val="000130AE"/>
    <w:rsid w:val="00033D46"/>
    <w:rsid w:val="00036FCB"/>
    <w:rsid w:val="00047507"/>
    <w:rsid w:val="000627F7"/>
    <w:rsid w:val="00062933"/>
    <w:rsid w:val="000635F3"/>
    <w:rsid w:val="00071118"/>
    <w:rsid w:val="000A0FB6"/>
    <w:rsid w:val="000B7AFD"/>
    <w:rsid w:val="000C15C4"/>
    <w:rsid w:val="000C1705"/>
    <w:rsid w:val="000C2211"/>
    <w:rsid w:val="000C6D0A"/>
    <w:rsid w:val="000F09C6"/>
    <w:rsid w:val="000F67D8"/>
    <w:rsid w:val="00117AC4"/>
    <w:rsid w:val="001844FF"/>
    <w:rsid w:val="00193D5D"/>
    <w:rsid w:val="00197042"/>
    <w:rsid w:val="001B5B2A"/>
    <w:rsid w:val="001F65DE"/>
    <w:rsid w:val="00203FBB"/>
    <w:rsid w:val="0020455A"/>
    <w:rsid w:val="00215097"/>
    <w:rsid w:val="002210E4"/>
    <w:rsid w:val="0022248B"/>
    <w:rsid w:val="00231FA7"/>
    <w:rsid w:val="00232C74"/>
    <w:rsid w:val="00267080"/>
    <w:rsid w:val="002749B0"/>
    <w:rsid w:val="002828D2"/>
    <w:rsid w:val="002A0475"/>
    <w:rsid w:val="002B12EF"/>
    <w:rsid w:val="002D1F9D"/>
    <w:rsid w:val="002D48B8"/>
    <w:rsid w:val="002F5308"/>
    <w:rsid w:val="002F66BA"/>
    <w:rsid w:val="00320151"/>
    <w:rsid w:val="00343DF9"/>
    <w:rsid w:val="00351704"/>
    <w:rsid w:val="00354AFC"/>
    <w:rsid w:val="003653F0"/>
    <w:rsid w:val="0036629E"/>
    <w:rsid w:val="003B6CD6"/>
    <w:rsid w:val="003B72FF"/>
    <w:rsid w:val="003D6111"/>
    <w:rsid w:val="003D651C"/>
    <w:rsid w:val="003F45F8"/>
    <w:rsid w:val="003F5B05"/>
    <w:rsid w:val="004035C1"/>
    <w:rsid w:val="00423BFC"/>
    <w:rsid w:val="00446013"/>
    <w:rsid w:val="004606F5"/>
    <w:rsid w:val="00470F47"/>
    <w:rsid w:val="00472354"/>
    <w:rsid w:val="00481300"/>
    <w:rsid w:val="00484E37"/>
    <w:rsid w:val="004945A0"/>
    <w:rsid w:val="004A070B"/>
    <w:rsid w:val="004B3FCA"/>
    <w:rsid w:val="004B497C"/>
    <w:rsid w:val="004C3ADE"/>
    <w:rsid w:val="004E1454"/>
    <w:rsid w:val="004F1A26"/>
    <w:rsid w:val="00503C5A"/>
    <w:rsid w:val="00510A8B"/>
    <w:rsid w:val="00517F4B"/>
    <w:rsid w:val="005354A1"/>
    <w:rsid w:val="00550A2D"/>
    <w:rsid w:val="005615A1"/>
    <w:rsid w:val="0056192B"/>
    <w:rsid w:val="00564C96"/>
    <w:rsid w:val="00580498"/>
    <w:rsid w:val="005833B3"/>
    <w:rsid w:val="005C12A7"/>
    <w:rsid w:val="005C49A2"/>
    <w:rsid w:val="005D3B6E"/>
    <w:rsid w:val="005F0E37"/>
    <w:rsid w:val="005F1CD8"/>
    <w:rsid w:val="00600955"/>
    <w:rsid w:val="006153C4"/>
    <w:rsid w:val="0062465F"/>
    <w:rsid w:val="00631D0D"/>
    <w:rsid w:val="006524E7"/>
    <w:rsid w:val="00654ECE"/>
    <w:rsid w:val="00664002"/>
    <w:rsid w:val="006733E0"/>
    <w:rsid w:val="006834D4"/>
    <w:rsid w:val="006848F3"/>
    <w:rsid w:val="00692EEE"/>
    <w:rsid w:val="00697CF0"/>
    <w:rsid w:val="006A1431"/>
    <w:rsid w:val="006A60EE"/>
    <w:rsid w:val="006A6AAF"/>
    <w:rsid w:val="006B088E"/>
    <w:rsid w:val="006C42C9"/>
    <w:rsid w:val="006C5EB3"/>
    <w:rsid w:val="006D2B11"/>
    <w:rsid w:val="006E78F3"/>
    <w:rsid w:val="006F0D32"/>
    <w:rsid w:val="006F37E0"/>
    <w:rsid w:val="006F5D9F"/>
    <w:rsid w:val="00707DF1"/>
    <w:rsid w:val="007119BB"/>
    <w:rsid w:val="00712490"/>
    <w:rsid w:val="007124CE"/>
    <w:rsid w:val="00713E17"/>
    <w:rsid w:val="00723409"/>
    <w:rsid w:val="007442BE"/>
    <w:rsid w:val="007638BB"/>
    <w:rsid w:val="007716F0"/>
    <w:rsid w:val="00772CA3"/>
    <w:rsid w:val="007804D3"/>
    <w:rsid w:val="007841C7"/>
    <w:rsid w:val="00793F62"/>
    <w:rsid w:val="007A3902"/>
    <w:rsid w:val="007C0F13"/>
    <w:rsid w:val="007C1BBE"/>
    <w:rsid w:val="007C5B36"/>
    <w:rsid w:val="007D165C"/>
    <w:rsid w:val="007D7D60"/>
    <w:rsid w:val="007E377E"/>
    <w:rsid w:val="007F270F"/>
    <w:rsid w:val="0080049D"/>
    <w:rsid w:val="00804617"/>
    <w:rsid w:val="008111E9"/>
    <w:rsid w:val="00813C28"/>
    <w:rsid w:val="00814C3C"/>
    <w:rsid w:val="0081618B"/>
    <w:rsid w:val="00821EAA"/>
    <w:rsid w:val="00833F71"/>
    <w:rsid w:val="00836C31"/>
    <w:rsid w:val="008406C3"/>
    <w:rsid w:val="00844285"/>
    <w:rsid w:val="00855CA4"/>
    <w:rsid w:val="0086000E"/>
    <w:rsid w:val="008A37F6"/>
    <w:rsid w:val="008C6424"/>
    <w:rsid w:val="008D6DDA"/>
    <w:rsid w:val="008E144A"/>
    <w:rsid w:val="00914782"/>
    <w:rsid w:val="009153CA"/>
    <w:rsid w:val="00915717"/>
    <w:rsid w:val="009219AB"/>
    <w:rsid w:val="00976C8E"/>
    <w:rsid w:val="009834E9"/>
    <w:rsid w:val="00985BEF"/>
    <w:rsid w:val="0099358E"/>
    <w:rsid w:val="009B1DA1"/>
    <w:rsid w:val="009D2910"/>
    <w:rsid w:val="009E0509"/>
    <w:rsid w:val="009F69D3"/>
    <w:rsid w:val="009F7689"/>
    <w:rsid w:val="00A02ABC"/>
    <w:rsid w:val="00A11C58"/>
    <w:rsid w:val="00A2315E"/>
    <w:rsid w:val="00A262FC"/>
    <w:rsid w:val="00A3398F"/>
    <w:rsid w:val="00A52EF7"/>
    <w:rsid w:val="00A63847"/>
    <w:rsid w:val="00AA6240"/>
    <w:rsid w:val="00AB56AB"/>
    <w:rsid w:val="00AB611E"/>
    <w:rsid w:val="00AB6BAB"/>
    <w:rsid w:val="00AC4FC3"/>
    <w:rsid w:val="00AE0868"/>
    <w:rsid w:val="00AE6F64"/>
    <w:rsid w:val="00AF2479"/>
    <w:rsid w:val="00B04F0F"/>
    <w:rsid w:val="00B07458"/>
    <w:rsid w:val="00B1143C"/>
    <w:rsid w:val="00B30630"/>
    <w:rsid w:val="00B466C5"/>
    <w:rsid w:val="00B50ECC"/>
    <w:rsid w:val="00B50EF0"/>
    <w:rsid w:val="00B574B9"/>
    <w:rsid w:val="00B7027F"/>
    <w:rsid w:val="00B805B1"/>
    <w:rsid w:val="00B81ABC"/>
    <w:rsid w:val="00B86B1F"/>
    <w:rsid w:val="00BB1024"/>
    <w:rsid w:val="00BE67BD"/>
    <w:rsid w:val="00C034EC"/>
    <w:rsid w:val="00C05A4C"/>
    <w:rsid w:val="00C077CF"/>
    <w:rsid w:val="00C1139C"/>
    <w:rsid w:val="00C24617"/>
    <w:rsid w:val="00C42FB6"/>
    <w:rsid w:val="00C63E5F"/>
    <w:rsid w:val="00C72966"/>
    <w:rsid w:val="00CA1BA9"/>
    <w:rsid w:val="00CB051D"/>
    <w:rsid w:val="00CB0C73"/>
    <w:rsid w:val="00CB348E"/>
    <w:rsid w:val="00CC09D7"/>
    <w:rsid w:val="00D06BD0"/>
    <w:rsid w:val="00D12B95"/>
    <w:rsid w:val="00D170B0"/>
    <w:rsid w:val="00D2548A"/>
    <w:rsid w:val="00D303E5"/>
    <w:rsid w:val="00D33118"/>
    <w:rsid w:val="00D90C19"/>
    <w:rsid w:val="00D9532C"/>
    <w:rsid w:val="00D96CB3"/>
    <w:rsid w:val="00DA4876"/>
    <w:rsid w:val="00DA673A"/>
    <w:rsid w:val="00DB09B9"/>
    <w:rsid w:val="00DB58BA"/>
    <w:rsid w:val="00DB7272"/>
    <w:rsid w:val="00DC216A"/>
    <w:rsid w:val="00DC2F76"/>
    <w:rsid w:val="00DD16B9"/>
    <w:rsid w:val="00DD2B02"/>
    <w:rsid w:val="00DF5998"/>
    <w:rsid w:val="00DF751F"/>
    <w:rsid w:val="00E00535"/>
    <w:rsid w:val="00E0228A"/>
    <w:rsid w:val="00E16B0B"/>
    <w:rsid w:val="00E20FF5"/>
    <w:rsid w:val="00E4065D"/>
    <w:rsid w:val="00E6690A"/>
    <w:rsid w:val="00E976B9"/>
    <w:rsid w:val="00EA37DF"/>
    <w:rsid w:val="00EB7D81"/>
    <w:rsid w:val="00EC35DF"/>
    <w:rsid w:val="00EE03BF"/>
    <w:rsid w:val="00EE518E"/>
    <w:rsid w:val="00EF2803"/>
    <w:rsid w:val="00F037EC"/>
    <w:rsid w:val="00F03863"/>
    <w:rsid w:val="00F120C0"/>
    <w:rsid w:val="00F12E30"/>
    <w:rsid w:val="00F22ABF"/>
    <w:rsid w:val="00F235D1"/>
    <w:rsid w:val="00F24D53"/>
    <w:rsid w:val="00F5765F"/>
    <w:rsid w:val="00F7118A"/>
    <w:rsid w:val="00F72DF3"/>
    <w:rsid w:val="00F73A6A"/>
    <w:rsid w:val="00F73F7E"/>
    <w:rsid w:val="00F9722C"/>
    <w:rsid w:val="00FA5333"/>
    <w:rsid w:val="00FA5A89"/>
    <w:rsid w:val="00F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70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B70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c11">
    <w:name w:val="c4 c11"/>
    <w:basedOn w:val="a0"/>
    <w:rsid w:val="00B7027F"/>
  </w:style>
  <w:style w:type="paragraph" w:styleId="a3">
    <w:name w:val="List Paragraph"/>
    <w:basedOn w:val="a"/>
    <w:uiPriority w:val="34"/>
    <w:qFormat/>
    <w:rsid w:val="00B70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70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B70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c11">
    <w:name w:val="c4 c11"/>
    <w:basedOn w:val="a0"/>
    <w:rsid w:val="00B7027F"/>
  </w:style>
  <w:style w:type="paragraph" w:styleId="a3">
    <w:name w:val="List Paragraph"/>
    <w:basedOn w:val="a"/>
    <w:uiPriority w:val="34"/>
    <w:qFormat/>
    <w:rsid w:val="00B7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cp:keywords/>
  <dc:description/>
  <cp:lastModifiedBy>Галкина</cp:lastModifiedBy>
  <cp:revision>3</cp:revision>
  <dcterms:created xsi:type="dcterms:W3CDTF">2015-10-15T03:59:00Z</dcterms:created>
  <dcterms:modified xsi:type="dcterms:W3CDTF">2015-10-15T04:10:00Z</dcterms:modified>
</cp:coreProperties>
</file>